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4521CF33"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802DF">
        <w:rPr>
          <w:b/>
          <w:bCs/>
          <w:color w:val="BFBFBF" w:themeColor="background1" w:themeShade="BF"/>
        </w:rPr>
        <w:t>23</w:t>
      </w:r>
      <w:r w:rsidR="0029262D" w:rsidRPr="008E1004">
        <w:rPr>
          <w:b/>
          <w:bCs/>
          <w:color w:val="BFBFBF" w:themeColor="background1" w:themeShade="BF"/>
        </w:rPr>
        <w:t xml:space="preserve"> </w:t>
      </w:r>
      <w:r w:rsidR="002802DF" w:rsidRPr="002802DF">
        <w:rPr>
          <w:b/>
          <w:bCs/>
        </w:rPr>
        <w:t xml:space="preserve">Wahre und falsche Propheten, </w:t>
      </w:r>
      <w:r w:rsidR="002802DF">
        <w:rPr>
          <w:b/>
          <w:bCs/>
        </w:rPr>
        <w:br/>
      </w:r>
      <w:r w:rsidR="002802DF" w:rsidRPr="002802DF">
        <w:rPr>
          <w:b/>
          <w:bCs/>
        </w:rPr>
        <w:t>Ellen G. White</w:t>
      </w:r>
    </w:p>
    <w:p w14:paraId="6E663212" w14:textId="17AC6E63" w:rsidR="00D30EEA" w:rsidRPr="008E1004" w:rsidRDefault="00D30EEA" w:rsidP="00D30EEA">
      <w:pPr>
        <w:pStyle w:val="RandrechtsStandard"/>
      </w:pPr>
      <w:r>
        <w:rPr>
          <w:noProof/>
        </w:rPr>
        <w:lastRenderedPageBreak/>
        <mc:AlternateContent>
          <mc:Choice Requires="wps">
            <w:drawing>
              <wp:anchor distT="0" distB="0" distL="114300" distR="114300" simplePos="0" relativeHeight="251701248" behindDoc="0" locked="0" layoutInCell="1" allowOverlap="1" wp14:anchorId="31C3EA1E" wp14:editId="43F94216">
                <wp:simplePos x="0" y="0"/>
                <wp:positionH relativeFrom="margin">
                  <wp:posOffset>5398135</wp:posOffset>
                </wp:positionH>
                <wp:positionV relativeFrom="paragraph">
                  <wp:posOffset>29845</wp:posOffset>
                </wp:positionV>
                <wp:extent cx="608330" cy="306070"/>
                <wp:effectExtent l="0" t="0" r="1270" b="0"/>
                <wp:wrapSquare wrapText="bothSides"/>
                <wp:docPr id="23" name="Textfeld 23"/>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34597B4A" w14:textId="20DAEE5A" w:rsidR="00D30EEA" w:rsidRPr="00A977D2" w:rsidRDefault="00D30EEA" w:rsidP="00D30EEA">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3EA1E" id="_x0000_t202" coordsize="21600,21600" o:spt="202" path="m,l,21600r21600,l21600,xe">
                <v:stroke joinstyle="miter"/>
                <v:path gradientshapeok="t" o:connecttype="rect"/>
              </v:shapetype>
              <v:shape id="Textfeld 23" o:spid="_x0000_s1026" type="#_x0000_t202" style="position:absolute;left:0;text-align:left;margin-left:425.05pt;margin-top:2.35pt;width:47.9pt;height:24.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" filled="f" stroked="f" strokeweight=".5pt">
                <v:textbox inset="0,0,0,0">
                  <w:txbxContent>
                    <w:p w14:paraId="34597B4A" w14:textId="20DAEE5A" w:rsidR="00D30EEA" w:rsidRPr="00A977D2" w:rsidRDefault="00D30EEA" w:rsidP="00D30EEA">
                      <w:pPr>
                        <w:jc w:val="left"/>
                        <w:rPr>
                          <w:color w:val="1F3864" w:themeColor="accent1" w:themeShade="80"/>
                          <w:sz w:val="16"/>
                          <w:szCs w:val="16"/>
                          <w:lang w:val="de-DE"/>
                        </w:rPr>
                      </w:pPr>
                    </w:p>
                  </w:txbxContent>
                </v:textbox>
                <w10:wrap type="square" anchorx="margin"/>
              </v:shape>
            </w:pict>
          </mc:Fallback>
        </mc:AlternateContent>
      </w:r>
      <w:r w:rsidR="003A03A4">
        <w:t xml:space="preserve">Propheten kündigten zur Zeit des Alten Testaments unter anderem das Kommen des Messias an. Jesus erklärt, dass </w:t>
      </w:r>
      <w:r w:rsidR="006215AC">
        <w:t>E</w:t>
      </w:r>
      <w:r w:rsidR="003A03A4">
        <w:t xml:space="preserve">r auch </w:t>
      </w:r>
      <w:r w:rsidR="006215AC">
        <w:t xml:space="preserve">noch </w:t>
      </w:r>
      <w:r w:rsidR="003A03A4">
        <w:t>nach seinem irdischen Leben Propheten senden wird.</w:t>
      </w:r>
    </w:p>
    <w:p w14:paraId="619BD193" w14:textId="563CE1DC" w:rsidR="00D30EEA" w:rsidRPr="008E1004" w:rsidRDefault="00D30EEA" w:rsidP="00D30EEA">
      <w:pPr>
        <w:pStyle w:val="Bibelzitat"/>
        <w:rPr>
          <w:lang w:val="de-CH"/>
        </w:rPr>
      </w:pPr>
      <w:r>
        <w:rPr>
          <w:noProof/>
        </w:rPr>
        <mc:AlternateContent>
          <mc:Choice Requires="wps">
            <w:drawing>
              <wp:anchor distT="0" distB="0" distL="114300" distR="114300" simplePos="0" relativeHeight="251700224" behindDoc="0" locked="0" layoutInCell="1" allowOverlap="1" wp14:anchorId="4C6920E1" wp14:editId="595C6FAB">
                <wp:simplePos x="0" y="0"/>
                <wp:positionH relativeFrom="margin">
                  <wp:posOffset>5394325</wp:posOffset>
                </wp:positionH>
                <wp:positionV relativeFrom="paragraph">
                  <wp:posOffset>34290</wp:posOffset>
                </wp:positionV>
                <wp:extent cx="608330" cy="808990"/>
                <wp:effectExtent l="0" t="0" r="1270" b="10160"/>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808990"/>
                        </a:xfrm>
                        <a:prstGeom prst="rect">
                          <a:avLst/>
                        </a:prstGeom>
                        <a:noFill/>
                        <a:ln w="6350">
                          <a:noFill/>
                        </a:ln>
                      </wps:spPr>
                      <wps:txbx>
                        <w:txbxContent>
                          <w:p w14:paraId="67DB9814" w14:textId="24F33D81" w:rsidR="00D30EEA" w:rsidRPr="00A977D2" w:rsidRDefault="00D30EEA" w:rsidP="00D30EEA">
                            <w:pPr>
                              <w:jc w:val="left"/>
                              <w:rPr>
                                <w:color w:val="1F3864" w:themeColor="accent1" w:themeShade="80"/>
                                <w:sz w:val="16"/>
                                <w:szCs w:val="16"/>
                                <w:lang w:val="de-DE"/>
                              </w:rPr>
                            </w:pPr>
                            <w:r>
                              <w:rPr>
                                <w:color w:val="1F3864" w:themeColor="accent1" w:themeShade="80"/>
                                <w:sz w:val="16"/>
                                <w:szCs w:val="16"/>
                                <w:lang w:val="de-DE"/>
                              </w:rPr>
                              <w:t>Joel 3</w:t>
                            </w:r>
                            <w:r w:rsidR="000C5DDE">
                              <w:rPr>
                                <w:color w:val="1F3864" w:themeColor="accent1" w:themeShade="80"/>
                                <w:sz w:val="16"/>
                                <w:szCs w:val="16"/>
                                <w:lang w:val="de-DE"/>
                              </w:rPr>
                              <w:br/>
                              <w:t>1Kor 12,28</w:t>
                            </w:r>
                            <w:r w:rsidR="001661CC">
                              <w:rPr>
                                <w:color w:val="1F3864" w:themeColor="accent1" w:themeShade="80"/>
                                <w:sz w:val="16"/>
                                <w:szCs w:val="16"/>
                                <w:lang w:val="de-DE"/>
                              </w:rPr>
                              <w:br/>
                              <w:t>Apg 11,</w:t>
                            </w:r>
                            <w:r w:rsidR="00E358F6">
                              <w:rPr>
                                <w:color w:val="1F3864" w:themeColor="accent1" w:themeShade="80"/>
                                <w:sz w:val="16"/>
                                <w:szCs w:val="16"/>
                                <w:lang w:val="de-DE"/>
                              </w:rPr>
                              <w:t>27.</w:t>
                            </w:r>
                            <w:r w:rsidR="001661CC">
                              <w:rPr>
                                <w:color w:val="1F3864" w:themeColor="accent1" w:themeShade="80"/>
                                <w:sz w:val="16"/>
                                <w:szCs w:val="16"/>
                                <w:lang w:val="de-DE"/>
                              </w:rPr>
                              <w:t>28</w:t>
                            </w:r>
                            <w:r w:rsidR="001661CC">
                              <w:rPr>
                                <w:color w:val="1F3864" w:themeColor="accent1" w:themeShade="80"/>
                                <w:sz w:val="16"/>
                                <w:szCs w:val="16"/>
                                <w:lang w:val="de-DE"/>
                              </w:rPr>
                              <w:br/>
                              <w:t>Apg 13,1</w:t>
                            </w:r>
                            <w:r w:rsidR="001661CC">
                              <w:rPr>
                                <w:color w:val="1F3864" w:themeColor="accent1" w:themeShade="80"/>
                                <w:sz w:val="16"/>
                                <w:szCs w:val="16"/>
                                <w:lang w:val="de-DE"/>
                              </w:rPr>
                              <w:br/>
                              <w:t>Apg 15,32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920E1" id="Textfeld 10" o:spid="_x0000_s1027" type="#_x0000_t202" style="position:absolute;left:0;text-align:left;margin-left:424.75pt;margin-top:2.7pt;width:47.9pt;height:63.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" filled="f" stroked="f" strokeweight=".5pt">
                <v:textbox inset="0,0,0,0">
                  <w:txbxContent>
                    <w:p w14:paraId="67DB9814" w14:textId="24F33D81" w:rsidR="00D30EEA" w:rsidRPr="00A977D2" w:rsidRDefault="00D30EEA" w:rsidP="00D30EEA">
                      <w:pPr>
                        <w:jc w:val="left"/>
                        <w:rPr>
                          <w:color w:val="1F3864" w:themeColor="accent1" w:themeShade="80"/>
                          <w:sz w:val="16"/>
                          <w:szCs w:val="16"/>
                          <w:lang w:val="de-DE"/>
                        </w:rPr>
                      </w:pPr>
                      <w:r>
                        <w:rPr>
                          <w:color w:val="1F3864" w:themeColor="accent1" w:themeShade="80"/>
                          <w:sz w:val="16"/>
                          <w:szCs w:val="16"/>
                          <w:lang w:val="de-DE"/>
                        </w:rPr>
                        <w:t>Joel 3</w:t>
                      </w:r>
                      <w:r w:rsidR="000C5DDE">
                        <w:rPr>
                          <w:color w:val="1F3864" w:themeColor="accent1" w:themeShade="80"/>
                          <w:sz w:val="16"/>
                          <w:szCs w:val="16"/>
                          <w:lang w:val="de-DE"/>
                        </w:rPr>
                        <w:br/>
                        <w:t>1Kor 12,28</w:t>
                      </w:r>
                      <w:r w:rsidR="001661CC">
                        <w:rPr>
                          <w:color w:val="1F3864" w:themeColor="accent1" w:themeShade="80"/>
                          <w:sz w:val="16"/>
                          <w:szCs w:val="16"/>
                          <w:lang w:val="de-DE"/>
                        </w:rPr>
                        <w:br/>
                        <w:t>Apg 11,</w:t>
                      </w:r>
                      <w:r w:rsidR="00E358F6">
                        <w:rPr>
                          <w:color w:val="1F3864" w:themeColor="accent1" w:themeShade="80"/>
                          <w:sz w:val="16"/>
                          <w:szCs w:val="16"/>
                          <w:lang w:val="de-DE"/>
                        </w:rPr>
                        <w:t>27.</w:t>
                      </w:r>
                      <w:r w:rsidR="001661CC">
                        <w:rPr>
                          <w:color w:val="1F3864" w:themeColor="accent1" w:themeShade="80"/>
                          <w:sz w:val="16"/>
                          <w:szCs w:val="16"/>
                          <w:lang w:val="de-DE"/>
                        </w:rPr>
                        <w:t>28</w:t>
                      </w:r>
                      <w:r w:rsidR="001661CC">
                        <w:rPr>
                          <w:color w:val="1F3864" w:themeColor="accent1" w:themeShade="80"/>
                          <w:sz w:val="16"/>
                          <w:szCs w:val="16"/>
                          <w:lang w:val="de-DE"/>
                        </w:rPr>
                        <w:br/>
                        <w:t>Apg 13,1</w:t>
                      </w:r>
                      <w:r w:rsidR="001661CC">
                        <w:rPr>
                          <w:color w:val="1F3864" w:themeColor="accent1" w:themeShade="80"/>
                          <w:sz w:val="16"/>
                          <w:szCs w:val="16"/>
                          <w:lang w:val="de-DE"/>
                        </w:rPr>
                        <w:br/>
                        <w:t>Apg 15,32</w:t>
                      </w:r>
                    </w:p>
                  </w:txbxContent>
                </v:textbox>
                <w10:wrap type="square" anchorx="margin"/>
              </v:shape>
            </w:pict>
          </mc:Fallback>
        </mc:AlternateContent>
      </w:r>
      <w:r>
        <w:rPr>
          <w:lang w:val="de-CH"/>
        </w:rPr>
        <w:t>Mt 23,34</w:t>
      </w:r>
      <w:r w:rsidRPr="008E1004">
        <w:rPr>
          <w:lang w:val="de-CH"/>
        </w:rPr>
        <w:t xml:space="preserve"> </w:t>
      </w:r>
      <w:r w:rsidR="006215AC">
        <w:rPr>
          <w:lang w:val="de-CH"/>
        </w:rPr>
        <w:t xml:space="preserve">| </w:t>
      </w:r>
      <w:r w:rsidRPr="00D30EEA">
        <w:rPr>
          <w:lang w:val="de-CH"/>
        </w:rPr>
        <w:t>Siehe, darum sende ich zu euch Propheten und Weise und Schriftgelehrte; und etliche von ihnen werdet ihr töten und kreuzigen, und etliche werdet ihr in euren Synagogen geißeln und sie verfolgen von einer Stadt zur anderen</w:t>
      </w:r>
      <w:r w:rsidR="001E7FEA">
        <w:rPr>
          <w:lang w:val="de-CH"/>
        </w:rPr>
        <w:t>.</w:t>
      </w:r>
      <w:r w:rsidRPr="008E1004">
        <w:rPr>
          <w:lang w:val="de-CH"/>
        </w:rPr>
        <w:t xml:space="preserve"> </w:t>
      </w:r>
    </w:p>
    <w:p w14:paraId="43C9E4BC" w14:textId="36A13EC7" w:rsidR="00D30EEA" w:rsidRPr="008E1004" w:rsidRDefault="00D30EEA" w:rsidP="00D30EEA">
      <w:pPr>
        <w:pStyle w:val="RandrechtsStandard"/>
      </w:pPr>
      <w:r>
        <w:rPr>
          <w:noProof/>
        </w:rPr>
        <mc:AlternateContent>
          <mc:Choice Requires="wps">
            <w:drawing>
              <wp:anchor distT="0" distB="0" distL="114300" distR="114300" simplePos="0" relativeHeight="251698176" behindDoc="0" locked="0" layoutInCell="1" allowOverlap="1" wp14:anchorId="1942DD88" wp14:editId="3539611B">
                <wp:simplePos x="0" y="0"/>
                <wp:positionH relativeFrom="margin">
                  <wp:posOffset>5398135</wp:posOffset>
                </wp:positionH>
                <wp:positionV relativeFrom="paragraph">
                  <wp:posOffset>29845</wp:posOffset>
                </wp:positionV>
                <wp:extent cx="608330" cy="306070"/>
                <wp:effectExtent l="0" t="0" r="1270" b="0"/>
                <wp:wrapSquare wrapText="bothSides"/>
                <wp:docPr id="24" name="Textfeld 2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531346B" w14:textId="6675DABA" w:rsidR="00D30EEA" w:rsidRPr="00A977D2" w:rsidRDefault="00D30EEA" w:rsidP="00D30EEA">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DD88" id="Textfeld 24" o:spid="_x0000_s1028" type="#_x0000_t202" style="position:absolute;left:0;text-align:left;margin-left:425.05pt;margin-top:2.35pt;width:47.9pt;height:24.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BEg+dDJwIAAEkEAAAOAAAAAAAAAAAAAAAAAC4CAABkcnMvZTJv&#10;RG9jLnhtbFBLAQItABQABgAIAAAAIQD3NleA3wAAAAgBAAAPAAAAAAAAAAAAAAAAAIEEAABkcnMv&#10;ZG93bnJldi54bWxQSwUGAAAAAAQABADzAAAAjQUAAAAA&#10;" filled="f" stroked="f" strokeweight=".5pt">
                <v:textbox inset="0,0,0,0">
                  <w:txbxContent>
                    <w:p w14:paraId="0531346B" w14:textId="6675DABA" w:rsidR="00D30EEA" w:rsidRPr="00A977D2" w:rsidRDefault="00D30EEA" w:rsidP="00D30EEA">
                      <w:pPr>
                        <w:jc w:val="left"/>
                        <w:rPr>
                          <w:color w:val="1F3864" w:themeColor="accent1" w:themeShade="80"/>
                          <w:sz w:val="16"/>
                          <w:szCs w:val="16"/>
                          <w:lang w:val="de-DE"/>
                        </w:rPr>
                      </w:pPr>
                    </w:p>
                  </w:txbxContent>
                </v:textbox>
                <w10:wrap type="square" anchorx="margin"/>
              </v:shape>
            </w:pict>
          </mc:Fallback>
        </mc:AlternateContent>
      </w:r>
      <w:r w:rsidR="003A03A4">
        <w:rPr>
          <w:noProof/>
        </w:rPr>
        <w:t>Jesus</w:t>
      </w:r>
      <w:r w:rsidR="003A03A4">
        <w:t xml:space="preserve"> warnt aber auch vor falschen Propheten. Wie kann man diese unterscheiden? </w:t>
      </w:r>
      <w:r w:rsidRPr="008E1004">
        <w:t xml:space="preserve"> </w:t>
      </w:r>
    </w:p>
    <w:p w14:paraId="3358CB14" w14:textId="3A86A6F0" w:rsidR="00D30EEA" w:rsidRPr="008E1004" w:rsidRDefault="00D30EEA" w:rsidP="00D30EEA">
      <w:pPr>
        <w:pStyle w:val="Bibelzitat"/>
        <w:rPr>
          <w:lang w:val="de-CH"/>
        </w:rPr>
      </w:pPr>
      <w:r>
        <w:rPr>
          <w:noProof/>
        </w:rPr>
        <mc:AlternateContent>
          <mc:Choice Requires="wps">
            <w:drawing>
              <wp:anchor distT="0" distB="0" distL="114300" distR="114300" simplePos="0" relativeHeight="251697152" behindDoc="0" locked="0" layoutInCell="1" allowOverlap="1" wp14:anchorId="754F1336" wp14:editId="75A0E69D">
                <wp:simplePos x="0" y="0"/>
                <wp:positionH relativeFrom="margin">
                  <wp:posOffset>5398135</wp:posOffset>
                </wp:positionH>
                <wp:positionV relativeFrom="paragraph">
                  <wp:posOffset>29845</wp:posOffset>
                </wp:positionV>
                <wp:extent cx="608330" cy="30607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BB4B1CE" w14:textId="1701A484" w:rsidR="00D30EEA" w:rsidRPr="00A977D2" w:rsidRDefault="001661CC" w:rsidP="00D30EEA">
                            <w:pPr>
                              <w:jc w:val="left"/>
                              <w:rPr>
                                <w:color w:val="1F3864" w:themeColor="accent1" w:themeShade="80"/>
                                <w:sz w:val="16"/>
                                <w:szCs w:val="16"/>
                                <w:lang w:val="de-DE"/>
                              </w:rPr>
                            </w:pPr>
                            <w:r>
                              <w:rPr>
                                <w:color w:val="1F3864" w:themeColor="accent1" w:themeShade="80"/>
                                <w:sz w:val="16"/>
                                <w:szCs w:val="16"/>
                                <w:lang w:val="de-DE"/>
                              </w:rPr>
                              <w:t>Apg 13,6</w:t>
                            </w:r>
                            <w:r>
                              <w:rPr>
                                <w:color w:val="1F3864" w:themeColor="accent1" w:themeShade="80"/>
                                <w:sz w:val="16"/>
                                <w:szCs w:val="16"/>
                                <w:lang w:val="de-DE"/>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1336" id="Textfeld 12" o:spid="_x0000_s1029" type="#_x0000_t202" style="position:absolute;left:0;text-align:left;margin-left:425.05pt;margin-top:2.35pt;width:47.9pt;height:24.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GSsN14mAgAASQQAAA4AAAAAAAAAAAAAAAAALgIAAGRycy9lMm9E&#10;b2MueG1sUEsBAi0AFAAGAAgAAAAhAPc2V4DfAAAACAEAAA8AAAAAAAAAAAAAAAAAgAQAAGRycy9k&#10;b3ducmV2LnhtbFBLBQYAAAAABAAEAPMAAACMBQAAAAA=&#10;" filled="f" stroked="f" strokeweight=".5pt">
                <v:textbox inset="0,0,0,0">
                  <w:txbxContent>
                    <w:p w14:paraId="4BB4B1CE" w14:textId="1701A484" w:rsidR="00D30EEA" w:rsidRPr="00A977D2" w:rsidRDefault="001661CC" w:rsidP="00D30EEA">
                      <w:pPr>
                        <w:jc w:val="left"/>
                        <w:rPr>
                          <w:color w:val="1F3864" w:themeColor="accent1" w:themeShade="80"/>
                          <w:sz w:val="16"/>
                          <w:szCs w:val="16"/>
                          <w:lang w:val="de-DE"/>
                        </w:rPr>
                      </w:pPr>
                      <w:r>
                        <w:rPr>
                          <w:color w:val="1F3864" w:themeColor="accent1" w:themeShade="80"/>
                          <w:sz w:val="16"/>
                          <w:szCs w:val="16"/>
                          <w:lang w:val="de-DE"/>
                        </w:rPr>
                        <w:t>Apg 13,6</w:t>
                      </w:r>
                      <w:r>
                        <w:rPr>
                          <w:color w:val="1F3864" w:themeColor="accent1" w:themeShade="80"/>
                          <w:sz w:val="16"/>
                          <w:szCs w:val="16"/>
                          <w:lang w:val="de-DE"/>
                        </w:rPr>
                        <w:br/>
                      </w:r>
                    </w:p>
                  </w:txbxContent>
                </v:textbox>
                <w10:wrap type="square" anchorx="margin"/>
              </v:shape>
            </w:pict>
          </mc:Fallback>
        </mc:AlternateContent>
      </w:r>
      <w:r>
        <w:rPr>
          <w:lang w:val="de-CH"/>
        </w:rPr>
        <w:t>Mt 24,11</w:t>
      </w:r>
      <w:r w:rsidRPr="008E1004">
        <w:rPr>
          <w:lang w:val="de-CH"/>
        </w:rPr>
        <w:t xml:space="preserve"> </w:t>
      </w:r>
      <w:r w:rsidR="006215AC">
        <w:rPr>
          <w:lang w:val="de-CH"/>
        </w:rPr>
        <w:t xml:space="preserve">| </w:t>
      </w:r>
      <w:r w:rsidRPr="00D30EEA">
        <w:rPr>
          <w:lang w:val="de-CH"/>
        </w:rPr>
        <w:t>Und es werden viele falsche Propheten auftreten und werden viele verführen.</w:t>
      </w:r>
      <w:r w:rsidRPr="008E1004">
        <w:rPr>
          <w:lang w:val="de-CH"/>
        </w:rPr>
        <w:t xml:space="preserve"> </w:t>
      </w:r>
    </w:p>
    <w:p w14:paraId="72FFBECC" w14:textId="55681573" w:rsidR="008E1004" w:rsidRPr="008E1004" w:rsidRDefault="008E1004" w:rsidP="008E1004">
      <w:pPr>
        <w:pStyle w:val="RandrechtsStandard"/>
      </w:pPr>
      <w:r>
        <w:rPr>
          <w:noProof/>
        </w:rPr>
        <mc:AlternateContent>
          <mc:Choice Requires="wps">
            <w:drawing>
              <wp:anchor distT="0" distB="0" distL="114300" distR="114300" simplePos="0" relativeHeight="251691008" behindDoc="0" locked="0" layoutInCell="1" allowOverlap="1" wp14:anchorId="58478774" wp14:editId="4B2443FB">
                <wp:simplePos x="0" y="0"/>
                <wp:positionH relativeFrom="margin">
                  <wp:posOffset>5398135</wp:posOffset>
                </wp:positionH>
                <wp:positionV relativeFrom="paragraph">
                  <wp:posOffset>29845</wp:posOffset>
                </wp:positionV>
                <wp:extent cx="608330" cy="306070"/>
                <wp:effectExtent l="0" t="0" r="1270" b="0"/>
                <wp:wrapSquare wrapText="bothSides"/>
                <wp:docPr id="27" name="Textfeld 27"/>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525124" w14:textId="21393583" w:rsidR="008E1004" w:rsidRPr="00A977D2" w:rsidRDefault="003A03A4" w:rsidP="008E1004">
                            <w:pPr>
                              <w:jc w:val="left"/>
                              <w:rPr>
                                <w:color w:val="1F3864" w:themeColor="accent1" w:themeShade="80"/>
                                <w:sz w:val="16"/>
                                <w:szCs w:val="16"/>
                                <w:lang w:val="de-DE"/>
                              </w:rPr>
                            </w:pPr>
                            <w:r>
                              <w:rPr>
                                <w:color w:val="1F3864" w:themeColor="accent1" w:themeShade="80"/>
                                <w:sz w:val="16"/>
                                <w:szCs w:val="16"/>
                                <w:lang w:val="de-DE"/>
                              </w:rPr>
                              <w:t>Offb 22,18.19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8774" id="Textfeld 27" o:spid="_x0000_s1030" type="#_x0000_t202" style="position:absolute;left:0;text-align:left;margin-left:425.05pt;margin-top:2.35pt;width:47.9pt;height:24.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" filled="f" stroked="f" strokeweight=".5pt">
                <v:textbox inset="0,0,0,0">
                  <w:txbxContent>
                    <w:p w14:paraId="6A525124" w14:textId="21393583" w:rsidR="008E1004" w:rsidRPr="00A977D2" w:rsidRDefault="003A03A4" w:rsidP="008E1004">
                      <w:pPr>
                        <w:jc w:val="left"/>
                        <w:rPr>
                          <w:color w:val="1F3864" w:themeColor="accent1" w:themeShade="80"/>
                          <w:sz w:val="16"/>
                          <w:szCs w:val="16"/>
                          <w:lang w:val="de-DE"/>
                        </w:rPr>
                      </w:pPr>
                      <w:r>
                        <w:rPr>
                          <w:color w:val="1F3864" w:themeColor="accent1" w:themeShade="80"/>
                          <w:sz w:val="16"/>
                          <w:szCs w:val="16"/>
                          <w:lang w:val="de-DE"/>
                        </w:rPr>
                        <w:t>Offb 22,18.19</w:t>
                      </w:r>
                    </w:p>
                  </w:txbxContent>
                </v:textbox>
                <w10:wrap type="square" anchorx="margin"/>
              </v:shape>
            </w:pict>
          </mc:Fallback>
        </mc:AlternateContent>
      </w:r>
      <w:r w:rsidR="003A03A4">
        <w:rPr>
          <w:noProof/>
        </w:rPr>
        <w:t>Ein wahrer Prophet hält sich an die</w:t>
      </w:r>
      <w:r w:rsidR="003A03A4">
        <w:t xml:space="preserve"> Schrift.</w:t>
      </w:r>
    </w:p>
    <w:p w14:paraId="0526375C" w14:textId="70A32663" w:rsidR="008E1004" w:rsidRPr="008E1004" w:rsidRDefault="008E1004" w:rsidP="008E1004">
      <w:pPr>
        <w:pStyle w:val="Bibelzitat"/>
        <w:rPr>
          <w:lang w:val="de-CH"/>
        </w:rPr>
      </w:pPr>
      <w:r>
        <w:rPr>
          <w:noProof/>
        </w:rPr>
        <mc:AlternateContent>
          <mc:Choice Requires="wps">
            <w:drawing>
              <wp:anchor distT="0" distB="0" distL="114300" distR="114300" simplePos="0" relativeHeight="251674624" behindDoc="0" locked="0" layoutInCell="1" allowOverlap="1" wp14:anchorId="1233D099" wp14:editId="68D64AFB">
                <wp:simplePos x="0" y="0"/>
                <wp:positionH relativeFrom="margin">
                  <wp:posOffset>5398135</wp:posOffset>
                </wp:positionH>
                <wp:positionV relativeFrom="paragraph">
                  <wp:posOffset>29845</wp:posOffset>
                </wp:positionV>
                <wp:extent cx="608330" cy="306070"/>
                <wp:effectExtent l="0" t="0" r="1270" b="0"/>
                <wp:wrapSquare wrapText="bothSides"/>
                <wp:docPr id="16" name="Textfeld 1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8A8344A" w14:textId="7BFA8FE4"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D099" id="Textfeld 16" o:spid="_x0000_s1031" type="#_x0000_t202" style="position:absolute;left:0;text-align:left;margin-left:425.05pt;margin-top:2.35pt;width:47.9pt;height:24.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N1dH9kmAgAASQQAAA4AAAAAAAAAAAAAAAAALgIAAGRycy9lMm9E&#10;b2MueG1sUEsBAi0AFAAGAAgAAAAhAPc2V4DfAAAACAEAAA8AAAAAAAAAAAAAAAAAgAQAAGRycy9k&#10;b3ducmV2LnhtbFBLBQYAAAAABAAEAPMAAACMBQAAAAA=&#10;" filled="f" stroked="f" strokeweight=".5pt">
                <v:textbox inset="0,0,0,0">
                  <w:txbxContent>
                    <w:p w14:paraId="28A8344A" w14:textId="7BFA8FE4"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D30EEA">
        <w:rPr>
          <w:noProof/>
        </w:rPr>
        <w:t>Jes 8,20</w:t>
      </w:r>
      <w:r w:rsidRPr="008E1004">
        <w:rPr>
          <w:lang w:val="de-CH"/>
        </w:rPr>
        <w:t xml:space="preserve"> </w:t>
      </w:r>
      <w:r w:rsidR="006215AC">
        <w:rPr>
          <w:lang w:val="de-CH"/>
        </w:rPr>
        <w:t xml:space="preserve">| </w:t>
      </w:r>
      <w:r w:rsidR="00D30EEA" w:rsidRPr="00D30EEA">
        <w:rPr>
          <w:lang w:val="de-CH"/>
        </w:rPr>
        <w:t>»Zum Gesetz und zum Zeugnis!«—wenn sie nicht so sprechen, gibt es für sie kein Morgenrot.</w:t>
      </w:r>
    </w:p>
    <w:p w14:paraId="3886CBDF" w14:textId="0666EC37" w:rsidR="003A03A4" w:rsidRPr="008E1004" w:rsidRDefault="003A03A4" w:rsidP="003A03A4">
      <w:pPr>
        <w:pStyle w:val="RandrechtsStandard"/>
      </w:pPr>
      <w:r>
        <w:rPr>
          <w:noProof/>
        </w:rPr>
        <mc:AlternateContent>
          <mc:Choice Requires="wps">
            <w:drawing>
              <wp:anchor distT="0" distB="0" distL="114300" distR="114300" simplePos="0" relativeHeight="251693056" behindDoc="0" locked="0" layoutInCell="1" allowOverlap="1" wp14:anchorId="755DDF4A" wp14:editId="0F189E34">
                <wp:simplePos x="0" y="0"/>
                <wp:positionH relativeFrom="margin">
                  <wp:posOffset>5396865</wp:posOffset>
                </wp:positionH>
                <wp:positionV relativeFrom="paragraph">
                  <wp:posOffset>25400</wp:posOffset>
                </wp:positionV>
                <wp:extent cx="608330" cy="1332230"/>
                <wp:effectExtent l="0" t="0" r="1270" b="1270"/>
                <wp:wrapSquare wrapText="bothSides"/>
                <wp:docPr id="28" name="Textfeld 28"/>
                <wp:cNvGraphicFramePr/>
                <a:graphic xmlns:a="http://schemas.openxmlformats.org/drawingml/2006/main">
                  <a:graphicData uri="http://schemas.microsoft.com/office/word/2010/wordprocessingShape">
                    <wps:wsp>
                      <wps:cNvSpPr txBox="1"/>
                      <wps:spPr>
                        <a:xfrm>
                          <a:off x="0" y="0"/>
                          <a:ext cx="608330" cy="1332230"/>
                        </a:xfrm>
                        <a:prstGeom prst="rect">
                          <a:avLst/>
                        </a:prstGeom>
                        <a:noFill/>
                        <a:ln w="6350">
                          <a:noFill/>
                        </a:ln>
                      </wps:spPr>
                      <wps:txbx>
                        <w:txbxContent>
                          <w:p w14:paraId="29C7174D" w14:textId="77777777" w:rsidR="00B07032" w:rsidRPr="00A977D2" w:rsidRDefault="000B0EEF" w:rsidP="00B07032">
                            <w:pPr>
                              <w:jc w:val="left"/>
                              <w:rPr>
                                <w:color w:val="1F3864" w:themeColor="accent1" w:themeShade="80"/>
                                <w:sz w:val="16"/>
                                <w:szCs w:val="16"/>
                                <w:lang w:val="de-DE"/>
                              </w:rPr>
                            </w:pPr>
                            <w:r>
                              <w:rPr>
                                <w:color w:val="1F3864" w:themeColor="accent1" w:themeShade="80"/>
                                <w:sz w:val="16"/>
                                <w:szCs w:val="16"/>
                                <w:lang w:val="de-DE"/>
                              </w:rPr>
                              <w:t>Tit 1,11</w:t>
                            </w:r>
                            <w:r>
                              <w:rPr>
                                <w:color w:val="1F3864" w:themeColor="accent1" w:themeShade="80"/>
                                <w:sz w:val="16"/>
                                <w:szCs w:val="16"/>
                                <w:lang w:val="de-DE"/>
                              </w:rPr>
                              <w:br/>
                              <w:t>Jer 6,14</w:t>
                            </w:r>
                            <w:r w:rsidR="007C17F5">
                              <w:rPr>
                                <w:color w:val="1F3864" w:themeColor="accent1" w:themeShade="80"/>
                                <w:sz w:val="16"/>
                                <w:szCs w:val="16"/>
                                <w:lang w:val="de-DE"/>
                              </w:rPr>
                              <w:br/>
                              <w:t>2Tim 4,2-4</w:t>
                            </w:r>
                            <w:r w:rsidR="007C17F5">
                              <w:rPr>
                                <w:color w:val="1F3864" w:themeColor="accent1" w:themeShade="80"/>
                                <w:sz w:val="16"/>
                                <w:szCs w:val="16"/>
                                <w:lang w:val="de-DE"/>
                              </w:rPr>
                              <w:br/>
                              <w:t>Jes 28,7</w:t>
                            </w:r>
                            <w:r w:rsidR="007C17F5">
                              <w:rPr>
                                <w:color w:val="1F3864" w:themeColor="accent1" w:themeShade="80"/>
                                <w:sz w:val="16"/>
                                <w:szCs w:val="16"/>
                                <w:lang w:val="de-DE"/>
                              </w:rPr>
                              <w:br/>
                              <w:t>5Mo 13,1-15</w:t>
                            </w:r>
                            <w:r w:rsidR="003A03A4">
                              <w:rPr>
                                <w:color w:val="1F3864" w:themeColor="accent1" w:themeShade="80"/>
                                <w:sz w:val="16"/>
                                <w:szCs w:val="16"/>
                                <w:lang w:val="de-DE"/>
                              </w:rPr>
                              <w:br/>
                              <w:t>1Joh 4,1-3</w:t>
                            </w:r>
                            <w:r w:rsidR="00033223">
                              <w:rPr>
                                <w:color w:val="1F3864" w:themeColor="accent1" w:themeShade="80"/>
                                <w:sz w:val="16"/>
                                <w:szCs w:val="16"/>
                                <w:lang w:val="de-DE"/>
                              </w:rPr>
                              <w:br/>
                              <w:t>Mt 7,15-23</w:t>
                            </w:r>
                            <w:r w:rsidR="00B07032">
                              <w:rPr>
                                <w:color w:val="1F3864" w:themeColor="accent1" w:themeShade="80"/>
                                <w:sz w:val="16"/>
                                <w:szCs w:val="16"/>
                                <w:lang w:val="de-DE"/>
                              </w:rPr>
                              <w:br/>
                              <w:t>Offb 12,17</w:t>
                            </w:r>
                            <w:r w:rsidR="00B07032">
                              <w:rPr>
                                <w:color w:val="1F3864" w:themeColor="accent1" w:themeShade="80"/>
                                <w:sz w:val="16"/>
                                <w:szCs w:val="16"/>
                                <w:lang w:val="de-DE"/>
                              </w:rPr>
                              <w:br/>
                              <w:t>Joh 7,17</w:t>
                            </w:r>
                          </w:p>
                          <w:p w14:paraId="648E4394" w14:textId="55D5B9A4" w:rsidR="00B07032" w:rsidRPr="00A977D2" w:rsidRDefault="00B07032"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DF4A" id="Textfeld 28" o:spid="_x0000_s1032" type="#_x0000_t202" style="position:absolute;left:0;text-align:left;margin-left:424.95pt;margin-top:2pt;width:47.9pt;height:104.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" filled="f" stroked="f" strokeweight=".5pt">
                <v:textbox inset="0,0,0,0">
                  <w:txbxContent>
                    <w:p w14:paraId="29C7174D" w14:textId="77777777" w:rsidR="00B07032" w:rsidRPr="00A977D2" w:rsidRDefault="000B0EEF" w:rsidP="00B07032">
                      <w:pPr>
                        <w:jc w:val="left"/>
                        <w:rPr>
                          <w:color w:val="1F3864" w:themeColor="accent1" w:themeShade="80"/>
                          <w:sz w:val="16"/>
                          <w:szCs w:val="16"/>
                          <w:lang w:val="de-DE"/>
                        </w:rPr>
                      </w:pPr>
                      <w:r>
                        <w:rPr>
                          <w:color w:val="1F3864" w:themeColor="accent1" w:themeShade="80"/>
                          <w:sz w:val="16"/>
                          <w:szCs w:val="16"/>
                          <w:lang w:val="de-DE"/>
                        </w:rPr>
                        <w:t>Tit 1,11</w:t>
                      </w:r>
                      <w:r>
                        <w:rPr>
                          <w:color w:val="1F3864" w:themeColor="accent1" w:themeShade="80"/>
                          <w:sz w:val="16"/>
                          <w:szCs w:val="16"/>
                          <w:lang w:val="de-DE"/>
                        </w:rPr>
                        <w:br/>
                        <w:t>Jer 6,14</w:t>
                      </w:r>
                      <w:r w:rsidR="007C17F5">
                        <w:rPr>
                          <w:color w:val="1F3864" w:themeColor="accent1" w:themeShade="80"/>
                          <w:sz w:val="16"/>
                          <w:szCs w:val="16"/>
                          <w:lang w:val="de-DE"/>
                        </w:rPr>
                        <w:br/>
                        <w:t>2Tim 4,2-4</w:t>
                      </w:r>
                      <w:r w:rsidR="007C17F5">
                        <w:rPr>
                          <w:color w:val="1F3864" w:themeColor="accent1" w:themeShade="80"/>
                          <w:sz w:val="16"/>
                          <w:szCs w:val="16"/>
                          <w:lang w:val="de-DE"/>
                        </w:rPr>
                        <w:br/>
                        <w:t>Jes 28,7</w:t>
                      </w:r>
                      <w:r w:rsidR="007C17F5">
                        <w:rPr>
                          <w:color w:val="1F3864" w:themeColor="accent1" w:themeShade="80"/>
                          <w:sz w:val="16"/>
                          <w:szCs w:val="16"/>
                          <w:lang w:val="de-DE"/>
                        </w:rPr>
                        <w:br/>
                        <w:t>5Mo 13,1-15</w:t>
                      </w:r>
                      <w:r w:rsidR="003A03A4">
                        <w:rPr>
                          <w:color w:val="1F3864" w:themeColor="accent1" w:themeShade="80"/>
                          <w:sz w:val="16"/>
                          <w:szCs w:val="16"/>
                          <w:lang w:val="de-DE"/>
                        </w:rPr>
                        <w:br/>
                        <w:t>1Joh 4,1-3</w:t>
                      </w:r>
                      <w:r w:rsidR="00033223">
                        <w:rPr>
                          <w:color w:val="1F3864" w:themeColor="accent1" w:themeShade="80"/>
                          <w:sz w:val="16"/>
                          <w:szCs w:val="16"/>
                          <w:lang w:val="de-DE"/>
                        </w:rPr>
                        <w:br/>
                        <w:t>Mt 7,15-23</w:t>
                      </w:r>
                      <w:r w:rsidR="00B07032">
                        <w:rPr>
                          <w:color w:val="1F3864" w:themeColor="accent1" w:themeShade="80"/>
                          <w:sz w:val="16"/>
                          <w:szCs w:val="16"/>
                          <w:lang w:val="de-DE"/>
                        </w:rPr>
                        <w:br/>
                        <w:t>Offb 12,17</w:t>
                      </w:r>
                      <w:r w:rsidR="00B07032">
                        <w:rPr>
                          <w:color w:val="1F3864" w:themeColor="accent1" w:themeShade="80"/>
                          <w:sz w:val="16"/>
                          <w:szCs w:val="16"/>
                          <w:lang w:val="de-DE"/>
                        </w:rPr>
                        <w:br/>
                        <w:t>Joh 7,17</w:t>
                      </w:r>
                    </w:p>
                    <w:p w14:paraId="648E4394" w14:textId="55D5B9A4" w:rsidR="00B07032" w:rsidRPr="00A977D2" w:rsidRDefault="00B07032" w:rsidP="008E1004">
                      <w:pPr>
                        <w:jc w:val="left"/>
                        <w:rPr>
                          <w:color w:val="1F3864" w:themeColor="accent1" w:themeShade="80"/>
                          <w:sz w:val="16"/>
                          <w:szCs w:val="16"/>
                          <w:lang w:val="de-DE"/>
                        </w:rPr>
                      </w:pPr>
                    </w:p>
                  </w:txbxContent>
                </v:textbox>
                <w10:wrap type="square" anchorx="margin"/>
              </v:shape>
            </w:pict>
          </mc:Fallback>
        </mc:AlternateContent>
      </w:r>
      <w:r>
        <w:t>Die Bibel nennt eine Reihe weiterer Unterscheidungsmerkmale.</w:t>
      </w:r>
      <w:r>
        <w:rPr>
          <w:noProof/>
        </w:rPr>
        <w:t xml:space="preserve"> </w:t>
      </w:r>
      <w:r w:rsidR="00033223">
        <w:t>Wahre</w:t>
      </w:r>
      <w:r w:rsidR="000B0EEF">
        <w:t xml:space="preserve"> Propheten </w:t>
      </w:r>
      <w:r w:rsidR="00033223">
        <w:t xml:space="preserve">sind nicht an persönlichem </w:t>
      </w:r>
      <w:r w:rsidR="007C17F5">
        <w:t xml:space="preserve">Gewinn </w:t>
      </w:r>
      <w:r w:rsidR="00033223">
        <w:t xml:space="preserve">interessiert. Sie wiegen die Menschen nicht in </w:t>
      </w:r>
      <w:r w:rsidR="007C17F5">
        <w:t>falsche</w:t>
      </w:r>
      <w:r w:rsidR="00033223">
        <w:t>r</w:t>
      </w:r>
      <w:r w:rsidR="007C17F5">
        <w:t xml:space="preserve"> Sicherheit</w:t>
      </w:r>
      <w:r w:rsidR="00033223">
        <w:t>. Ihre L</w:t>
      </w:r>
      <w:r w:rsidR="007C17F5">
        <w:t>ehre</w:t>
      </w:r>
      <w:r w:rsidR="00033223">
        <w:t xml:space="preserve"> stützt sich auf die Bibel und w</w:t>
      </w:r>
      <w:r w:rsidR="006215AC">
        <w:t>e</w:t>
      </w:r>
      <w:r w:rsidR="00B07032">
        <w:t>i</w:t>
      </w:r>
      <w:r w:rsidR="006215AC">
        <w:t>s</w:t>
      </w:r>
      <w:r w:rsidR="00B07032">
        <w:t>t</w:t>
      </w:r>
      <w:r w:rsidR="006215AC">
        <w:t xml:space="preserve"> </w:t>
      </w:r>
      <w:r w:rsidR="00033223">
        <w:t xml:space="preserve">auf Jesus hin. Sie führen einen vorbildlichen </w:t>
      </w:r>
      <w:r w:rsidR="007C17F5">
        <w:t>Lebenswandel</w:t>
      </w:r>
      <w:r w:rsidR="00033223">
        <w:t xml:space="preserve">. Falsche Propheten beglaubigen unter Umständen ihre Lehre durch </w:t>
      </w:r>
      <w:r w:rsidR="007C17F5">
        <w:t>Wunder</w:t>
      </w:r>
      <w:r w:rsidR="00033223">
        <w:t xml:space="preserve"> aber nicht durch die Schrift.</w:t>
      </w:r>
      <w:r w:rsidR="00B07032">
        <w:t xml:space="preserve"> </w:t>
      </w:r>
      <w:r>
        <w:rPr>
          <w:noProof/>
        </w:rPr>
        <mc:AlternateContent>
          <mc:Choice Requires="wps">
            <w:drawing>
              <wp:anchor distT="0" distB="0" distL="114300" distR="114300" simplePos="0" relativeHeight="251706368" behindDoc="0" locked="0" layoutInCell="1" allowOverlap="1" wp14:anchorId="47F8E16E" wp14:editId="31ED1FEA">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2FA1600E" w14:textId="74B246EC" w:rsidR="003A03A4" w:rsidRPr="00A977D2" w:rsidRDefault="003A03A4" w:rsidP="003A03A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E16E" id="Textfeld 21" o:spid="_x0000_s1033" type="#_x0000_t202" style="position:absolute;left:0;text-align:left;margin-left:425.05pt;margin-top:2.35pt;width:47.9pt;height:24.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OGQuiYmAgAASQQAAA4AAAAAAAAAAAAAAAAALgIAAGRycy9lMm9E&#10;b2MueG1sUEsBAi0AFAAGAAgAAAAhAPc2V4DfAAAACAEAAA8AAAAAAAAAAAAAAAAAgAQAAGRycy9k&#10;b3ducmV2LnhtbFBLBQYAAAAABAAEAPMAAACMBQAAAAA=&#10;" filled="f" stroked="f" strokeweight=".5pt">
                <v:textbox inset="0,0,0,0">
                  <w:txbxContent>
                    <w:p w14:paraId="2FA1600E" w14:textId="74B246EC" w:rsidR="003A03A4" w:rsidRPr="00A977D2" w:rsidRDefault="003A03A4" w:rsidP="003A03A4">
                      <w:pPr>
                        <w:jc w:val="left"/>
                        <w:rPr>
                          <w:color w:val="1F3864" w:themeColor="accent1" w:themeShade="80"/>
                          <w:sz w:val="16"/>
                          <w:szCs w:val="16"/>
                          <w:lang w:val="de-DE"/>
                        </w:rPr>
                      </w:pPr>
                    </w:p>
                  </w:txbxContent>
                </v:textbox>
                <w10:wrap type="square" anchorx="margin"/>
              </v:shape>
            </w:pict>
          </mc:Fallback>
        </mc:AlternateContent>
      </w:r>
      <w:r w:rsidR="006215AC">
        <w:rPr>
          <w:noProof/>
        </w:rPr>
        <w:t>Obwohl Jesus vor falschen Propheten warnte, versprach Er, weiterhin wahre Propheten zu senden. Die Bibel erklärt, dass wahre Prophetie</w:t>
      </w:r>
      <w:r w:rsidR="00B07032">
        <w:rPr>
          <w:noProof/>
        </w:rPr>
        <w:t xml:space="preserve">, die Gabe der Weissagung durch den Heiligen Geist, </w:t>
      </w:r>
      <w:r w:rsidR="006215AC">
        <w:rPr>
          <w:noProof/>
        </w:rPr>
        <w:t>ein Kennzeichen der Übrigen sein wird.</w:t>
      </w:r>
    </w:p>
    <w:p w14:paraId="2647F026" w14:textId="4EFEC6B3" w:rsidR="003A03A4" w:rsidRPr="008E1004" w:rsidRDefault="003A03A4" w:rsidP="003A03A4">
      <w:pPr>
        <w:pStyle w:val="Bibelzitat"/>
        <w:rPr>
          <w:lang w:val="de-CH"/>
        </w:rPr>
      </w:pPr>
      <w:r>
        <w:rPr>
          <w:noProof/>
        </w:rPr>
        <mc:AlternateContent>
          <mc:Choice Requires="wps">
            <w:drawing>
              <wp:anchor distT="0" distB="0" distL="114300" distR="114300" simplePos="0" relativeHeight="251705344" behindDoc="0" locked="0" layoutInCell="1" allowOverlap="1" wp14:anchorId="70EE1D83" wp14:editId="79EF0BB2">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CEEB8EC" w14:textId="7A1EF692" w:rsidR="003A03A4" w:rsidRPr="00A977D2" w:rsidRDefault="003A03A4" w:rsidP="003A03A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1D83" id="Textfeld 5" o:spid="_x0000_s1034" type="#_x0000_t202" style="position:absolute;left:0;text-align:left;margin-left:425.05pt;margin-top:2.35pt;width:47.9pt;height:24.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AMAQUqJAIAAEcEAAAOAAAAAAAAAAAAAAAAAC4CAABkcnMvZTJvRG9j&#10;LnhtbFBLAQItABQABgAIAAAAIQD3NleA3wAAAAgBAAAPAAAAAAAAAAAAAAAAAH4EAABkcnMvZG93&#10;bnJldi54bWxQSwUGAAAAAAQABADzAAAAigUAAAAA&#10;" filled="f" stroked="f" strokeweight=".5pt">
                <v:textbox inset="0,0,0,0">
                  <w:txbxContent>
                    <w:p w14:paraId="5CEEB8EC" w14:textId="7A1EF692" w:rsidR="003A03A4" w:rsidRPr="00A977D2" w:rsidRDefault="003A03A4" w:rsidP="003A03A4">
                      <w:pPr>
                        <w:jc w:val="left"/>
                        <w:rPr>
                          <w:color w:val="1F3864" w:themeColor="accent1" w:themeShade="80"/>
                          <w:sz w:val="16"/>
                          <w:szCs w:val="16"/>
                          <w:lang w:val="de-DE"/>
                        </w:rPr>
                      </w:pPr>
                    </w:p>
                  </w:txbxContent>
                </v:textbox>
                <w10:wrap type="square" anchorx="margin"/>
              </v:shape>
            </w:pict>
          </mc:Fallback>
        </mc:AlternateContent>
      </w:r>
      <w:r>
        <w:rPr>
          <w:lang w:val="de-CH"/>
        </w:rPr>
        <w:t>Offb 19,10</w:t>
      </w:r>
      <w:r w:rsidRPr="008E1004">
        <w:rPr>
          <w:lang w:val="de-CH"/>
        </w:rPr>
        <w:t xml:space="preserve"> </w:t>
      </w:r>
      <w:r w:rsidR="006215AC">
        <w:rPr>
          <w:lang w:val="de-CH"/>
        </w:rPr>
        <w:t xml:space="preserve">| </w:t>
      </w:r>
      <w:r w:rsidRPr="00D30EEA">
        <w:rPr>
          <w:lang w:val="de-CH"/>
        </w:rPr>
        <w:t>Und ich fiel vor seinen Füßen nieder, um ihn anzubeten. Und er sprach zu mir: Sieh dich vor, tue es nicht! Ich bin dein Mitknecht und der deiner Brüder, die das Zeugnis Jesu haben. Bete Gott an! Denn das Zeugnis Jesu ist der Geist der Weissagung.</w:t>
      </w:r>
      <w:r w:rsidRPr="008E1004">
        <w:rPr>
          <w:lang w:val="de-CH"/>
        </w:rPr>
        <w:t xml:space="preserve"> </w:t>
      </w:r>
    </w:p>
    <w:p w14:paraId="7242B174" w14:textId="6858E6FA" w:rsidR="008E1004" w:rsidRDefault="008E1004" w:rsidP="00B07032">
      <w:pPr>
        <w:pStyle w:val="RandrechtsStandard"/>
      </w:pPr>
      <w:r>
        <w:rPr>
          <w:noProof/>
        </w:rPr>
        <mc:AlternateContent>
          <mc:Choice Requires="wps">
            <w:drawing>
              <wp:anchor distT="0" distB="0" distL="114300" distR="114300" simplePos="0" relativeHeight="251695104" behindDoc="0" locked="0" layoutInCell="1" allowOverlap="1" wp14:anchorId="039EB2DE" wp14:editId="7A40AEB5">
                <wp:simplePos x="0" y="0"/>
                <wp:positionH relativeFrom="margin">
                  <wp:posOffset>5398135</wp:posOffset>
                </wp:positionH>
                <wp:positionV relativeFrom="paragraph">
                  <wp:posOffset>29845</wp:posOffset>
                </wp:positionV>
                <wp:extent cx="608330" cy="306070"/>
                <wp:effectExtent l="0" t="0" r="1270" b="0"/>
                <wp:wrapSquare wrapText="bothSides"/>
                <wp:docPr id="29" name="Textfeld 29"/>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B1791D7" w14:textId="10E62CAA"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B2DE" id="Textfeld 29" o:spid="_x0000_s1035" type="#_x0000_t202" style="position:absolute;left:0;text-align:left;margin-left:425.05pt;margin-top:2.35pt;width:47.9pt;height:24.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DQOtO5JwIAAEkEAAAOAAAAAAAAAAAAAAAAAC4CAABkcnMvZTJv&#10;RG9jLnhtbFBLAQItABQABgAIAAAAIQD3NleA3wAAAAgBAAAPAAAAAAAAAAAAAAAAAIEEAABkcnMv&#10;ZG93bnJldi54bWxQSwUGAAAAAAQABADzAAAAjQUAAAAA&#10;" filled="f" stroked="f" strokeweight=".5pt">
                <v:textbox inset="0,0,0,0">
                  <w:txbxContent>
                    <w:p w14:paraId="1B1791D7" w14:textId="10E62CAA"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A22AD3">
        <w:t>Diese Gabe der Weissagung hat sich, wie wir glauben, im Dienst von Ellen G. White erwiesen. Sie lebte von 1827 bis 1915 und war Mitbegründerin der Adventgemeinde. Ihre Schriften</w:t>
      </w:r>
      <w:r w:rsidR="000B0EEF">
        <w:t xml:space="preserve">, mehr als 5000 Artikel und 40 Bücher, </w:t>
      </w:r>
      <w:r w:rsidR="00A22AD3">
        <w:t xml:space="preserve">geben der Gemeinde Trost, Führung, Unterweisung und Zurechtweisung. Sie heben </w:t>
      </w:r>
      <w:r w:rsidR="006215AC">
        <w:t>stets</w:t>
      </w:r>
      <w:r w:rsidR="00A22AD3">
        <w:t xml:space="preserve"> deutlich hervor, dass die Bibel der Maßstab ist, an dem ihre Schriften geprüft werden müssen.</w:t>
      </w:r>
      <w:r w:rsidR="000B0EEF">
        <w:t xml:space="preserve"> </w:t>
      </w:r>
      <w:r w:rsidR="00A22AD3">
        <w:t xml:space="preserve">Ihre wesentlichsten </w:t>
      </w:r>
      <w:r w:rsidR="007C17F5">
        <w:t>Schriften sind:</w:t>
      </w:r>
    </w:p>
    <w:p w14:paraId="300AA910" w14:textId="16A8B363" w:rsidR="007C17F5" w:rsidRDefault="007C17F5" w:rsidP="008E488F">
      <w:pPr>
        <w:pStyle w:val="RandrechtsStandard"/>
        <w:numPr>
          <w:ilvl w:val="0"/>
          <w:numId w:val="13"/>
        </w:numPr>
        <w:spacing w:after="0" w:line="240" w:lineRule="auto"/>
        <w:jc w:val="left"/>
      </w:pPr>
      <w:r>
        <w:t>„Schritte zu Christus“ auch erschienen als „Der bessere Weg“, „Der rettende Weg“</w:t>
      </w:r>
    </w:p>
    <w:p w14:paraId="60F6A232" w14:textId="69082B4F" w:rsidR="007C17F5" w:rsidRDefault="008E488F" w:rsidP="008E488F">
      <w:pPr>
        <w:pStyle w:val="RandrechtsStandard"/>
        <w:numPr>
          <w:ilvl w:val="0"/>
          <w:numId w:val="13"/>
        </w:numPr>
        <w:spacing w:after="0" w:line="240" w:lineRule="auto"/>
        <w:jc w:val="left"/>
      </w:pPr>
      <w:r>
        <w:t>„Patriarchen und Propheten“ auch erschienen als „</w:t>
      </w:r>
      <w:r w:rsidR="003A03A4">
        <w:t>Wie alles begann</w:t>
      </w:r>
      <w:r>
        <w:t>“</w:t>
      </w:r>
    </w:p>
    <w:p w14:paraId="4F215788" w14:textId="2B2D757C" w:rsidR="008E488F" w:rsidRDefault="008E488F" w:rsidP="008E488F">
      <w:pPr>
        <w:pStyle w:val="RandrechtsStandard"/>
        <w:numPr>
          <w:ilvl w:val="0"/>
          <w:numId w:val="13"/>
        </w:numPr>
        <w:spacing w:after="0" w:line="240" w:lineRule="auto"/>
        <w:jc w:val="left"/>
      </w:pPr>
      <w:r>
        <w:t>„Proph</w:t>
      </w:r>
      <w:r w:rsidR="003A03A4">
        <w:t>e</w:t>
      </w:r>
      <w:r>
        <w:t>ten und Könige“ auch erschienen als „</w:t>
      </w:r>
      <w:r w:rsidR="003A03A4">
        <w:t>Macht und Ohnmacht</w:t>
      </w:r>
      <w:r>
        <w:t>“</w:t>
      </w:r>
    </w:p>
    <w:p w14:paraId="2058D269" w14:textId="3580A058" w:rsidR="008E488F" w:rsidRDefault="008E488F" w:rsidP="008E488F">
      <w:pPr>
        <w:pStyle w:val="RandrechtsStandard"/>
        <w:numPr>
          <w:ilvl w:val="0"/>
          <w:numId w:val="13"/>
        </w:numPr>
        <w:spacing w:after="0" w:line="240" w:lineRule="auto"/>
        <w:jc w:val="left"/>
      </w:pPr>
      <w:r>
        <w:t>„Das Leben Jesu“ auch erschienen als „Der Sieg der Liebe“</w:t>
      </w:r>
    </w:p>
    <w:p w14:paraId="229429CF" w14:textId="471FEDCF" w:rsidR="00B07032" w:rsidRDefault="00B07032" w:rsidP="008E488F">
      <w:pPr>
        <w:pStyle w:val="RandrechtsStandard"/>
        <w:numPr>
          <w:ilvl w:val="0"/>
          <w:numId w:val="13"/>
        </w:numPr>
        <w:spacing w:after="0" w:line="240" w:lineRule="auto"/>
        <w:jc w:val="left"/>
      </w:pPr>
      <w:r>
        <w:t>„Bilder vom Reiche Gottes“</w:t>
      </w:r>
    </w:p>
    <w:p w14:paraId="2EF2F6C4" w14:textId="10AC6FBF" w:rsidR="00B07032" w:rsidRDefault="00B07032" w:rsidP="008E488F">
      <w:pPr>
        <w:pStyle w:val="RandrechtsStandard"/>
        <w:numPr>
          <w:ilvl w:val="0"/>
          <w:numId w:val="13"/>
        </w:numPr>
        <w:spacing w:after="0" w:line="240" w:lineRule="auto"/>
        <w:jc w:val="left"/>
      </w:pPr>
      <w:r>
        <w:t>„</w:t>
      </w:r>
      <w:r w:rsidRPr="00B07032">
        <w:t>Das bessere Leben im Sinne der Bergpredigt</w:t>
      </w:r>
      <w:r>
        <w:t>“ auch erschienen als „</w:t>
      </w:r>
      <w:r w:rsidRPr="00B07032">
        <w:t>Gedanken vom Berg der Seligpreisungen</w:t>
      </w:r>
      <w:r>
        <w:t>“</w:t>
      </w:r>
    </w:p>
    <w:p w14:paraId="0270E34C" w14:textId="793C7ED7" w:rsidR="008E488F" w:rsidRDefault="003A03A4" w:rsidP="008E488F">
      <w:pPr>
        <w:pStyle w:val="RandrechtsStandard"/>
        <w:numPr>
          <w:ilvl w:val="0"/>
          <w:numId w:val="13"/>
        </w:numPr>
        <w:spacing w:after="0" w:line="240" w:lineRule="auto"/>
        <w:jc w:val="left"/>
      </w:pPr>
      <w:r>
        <w:t>„Das Wirken der Apostel“ auch erschienen als „Gute Nachricht für alle“</w:t>
      </w:r>
    </w:p>
    <w:p w14:paraId="5279FB5E" w14:textId="5E48F49E" w:rsidR="003A03A4" w:rsidRDefault="003A03A4" w:rsidP="008E488F">
      <w:pPr>
        <w:pStyle w:val="RandrechtsStandard"/>
        <w:numPr>
          <w:ilvl w:val="0"/>
          <w:numId w:val="13"/>
        </w:numPr>
        <w:spacing w:after="0" w:line="240" w:lineRule="auto"/>
        <w:jc w:val="left"/>
      </w:pPr>
      <w:r>
        <w:t>„Der große Kampf“ auch erschienen als „Vom Schatten zum Licht“</w:t>
      </w:r>
    </w:p>
    <w:p w14:paraId="20E5FDFC" w14:textId="1F967EC9" w:rsidR="00B07032" w:rsidRPr="008E1004" w:rsidRDefault="00484253" w:rsidP="00B07032">
      <w:pPr>
        <w:pStyle w:val="RandrechtsStandard"/>
        <w:numPr>
          <w:ilvl w:val="0"/>
          <w:numId w:val="13"/>
        </w:numPr>
        <w:spacing w:after="0" w:line="240" w:lineRule="auto"/>
        <w:jc w:val="left"/>
      </w:pPr>
      <w:r>
        <w:t>„</w:t>
      </w:r>
      <w:r w:rsidR="003A03A4">
        <w:t>Zeugnisse für die Gemeinde</w:t>
      </w:r>
      <w:r>
        <w:t>“</w:t>
      </w:r>
      <w:r w:rsidR="003A03A4">
        <w:t xml:space="preserve"> Band 1-9</w:t>
      </w:r>
    </w:p>
    <w:p w14:paraId="050A7AB3" w14:textId="77777777" w:rsidR="00226016" w:rsidRPr="008E1004" w:rsidRDefault="00226016" w:rsidP="00B8314D">
      <w:pPr>
        <w:pStyle w:val="berschrift1"/>
      </w:pPr>
      <w:r w:rsidRPr="008E1004">
        <w:t>Fazit</w:t>
      </w:r>
    </w:p>
    <w:p w14:paraId="375CBA80" w14:textId="2DF3C7A9" w:rsidR="00240730" w:rsidRPr="008E1004" w:rsidRDefault="00484253" w:rsidP="00226016">
      <w:pPr>
        <w:pStyle w:val="RandrechtsStandard"/>
        <w:rPr>
          <w:lang w:val="de-CH"/>
        </w:rPr>
      </w:pPr>
      <w:r>
        <w:rPr>
          <w:lang w:val="de-CH"/>
        </w:rPr>
        <w:t>Jesus hat weitere wahre Propheten angekündigt, warnt aber auch vor falschen. Die Bibel nennt uns einige Merkmale zur Unterscheidung. Prophetie ist ein Kennzeichen der Übrigen. Wir glauben, dass Ellen G. White diese Gabe vom Heiligen Geist bekommen hatte.</w:t>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21C2923B" w14:textId="3CF0B1E9" w:rsidR="002802DF" w:rsidRDefault="001544AA" w:rsidP="002802DF">
      <w:pPr>
        <w:pStyle w:val="Listenabsatz"/>
        <w:numPr>
          <w:ilvl w:val="0"/>
          <w:numId w:val="12"/>
        </w:numPr>
        <w:jc w:val="left"/>
        <w:rPr>
          <w:lang w:val="de-DE"/>
        </w:rPr>
      </w:pPr>
      <w:r w:rsidRPr="006215AC">
        <w:rPr>
          <w:lang w:val="de-DE"/>
        </w:rPr>
        <w:t>2301 Materialsammlung EGW.pdf</w:t>
      </w:r>
      <w:r w:rsidR="00867FC9">
        <w:rPr>
          <w:noProof/>
          <w:lang w:val="de-DE"/>
        </w:rPr>
        <w:t xml:space="preserve"> </w:t>
      </w:r>
      <w:r w:rsidR="00867FC9" w:rsidRPr="004B1C24">
        <w:rPr>
          <w:noProof/>
          <w:lang w:val="de-DE"/>
        </w:rPr>
        <w:sym w:font="Wingdings" w:char="F0E0"/>
      </w:r>
      <w:hyperlink r:id="rId14" w:history="1">
        <w:r w:rsidR="00867FC9" w:rsidRPr="004B1C24">
          <w:rPr>
            <w:rStyle w:val="Hyperlink"/>
            <w:noProof/>
            <w:lang w:val="de-DE"/>
          </w:rPr>
          <w:t>www</w:t>
        </w:r>
      </w:hyperlink>
      <w:r w:rsidR="006215AC" w:rsidRPr="00B2668B">
        <w:rPr>
          <w:rFonts w:ascii="Segoe UI Emoji" w:hAnsi="Segoe UI Emoji" w:cs="Segoe UI Emoji"/>
        </w:rPr>
        <w:t>↗</w:t>
      </w:r>
      <w:r w:rsidR="00867FC9">
        <w:rPr>
          <w:noProof/>
          <w:lang w:val="de-DE"/>
        </w:rPr>
        <w:t xml:space="preserve">, </w:t>
      </w:r>
      <w:hyperlink r:id="rId15" w:history="1">
        <w:r w:rsidR="00867FC9" w:rsidRPr="004B1C24">
          <w:rPr>
            <w:rStyle w:val="Hyperlink"/>
            <w:noProof/>
            <w:lang w:val="de-DE"/>
          </w:rPr>
          <w:t>lokal</w:t>
        </w:r>
      </w:hyperlink>
      <w:r w:rsidR="006215AC" w:rsidRPr="00B2668B">
        <w:rPr>
          <w:rFonts w:ascii="Segoe UI Emoji" w:hAnsi="Segoe UI Emoji" w:cs="Segoe UI Emoji"/>
        </w:rPr>
        <w:t>↗</w:t>
      </w:r>
    </w:p>
    <w:p w14:paraId="45449949" w14:textId="77777777" w:rsidR="001E7FEA" w:rsidRDefault="001E7FEA" w:rsidP="001E7FEA">
      <w:pPr>
        <w:pStyle w:val="Listenabsatz"/>
        <w:numPr>
          <w:ilvl w:val="0"/>
          <w:numId w:val="12"/>
        </w:numPr>
        <w:jc w:val="left"/>
        <w:rPr>
          <w:lang w:val="de-DE"/>
        </w:rPr>
      </w:pPr>
      <w:r w:rsidRPr="007E42AC">
        <w:rPr>
          <w:lang w:val="de-DE"/>
        </w:rPr>
        <w:t>1001 Einleitung Propheten.pdf</w:t>
      </w:r>
      <w:r>
        <w:rPr>
          <w:noProof/>
          <w:lang w:val="de-DE"/>
        </w:rPr>
        <w:t xml:space="preserve"> </w:t>
      </w:r>
      <w:r w:rsidRPr="004B1C24">
        <w:rPr>
          <w:noProof/>
          <w:lang w:val="de-DE"/>
        </w:rPr>
        <w:sym w:font="Wingdings" w:char="F0E0"/>
      </w:r>
      <w:hyperlink r:id="rId16" w:history="1">
        <w:r w:rsidRPr="004B1C24">
          <w:rPr>
            <w:rStyle w:val="Hyperlink"/>
            <w:noProof/>
            <w:lang w:val="de-DE"/>
          </w:rPr>
          <w:t>www</w:t>
        </w:r>
      </w:hyperlink>
      <w:r w:rsidRPr="00B2668B">
        <w:rPr>
          <w:rFonts w:ascii="Segoe UI Emoji" w:hAnsi="Segoe UI Emoji" w:cs="Segoe UI Emoji"/>
        </w:rPr>
        <w:t>↗</w:t>
      </w:r>
      <w:r>
        <w:rPr>
          <w:noProof/>
          <w:lang w:val="de-DE"/>
        </w:rPr>
        <w:t xml:space="preserve">, </w:t>
      </w:r>
      <w:hyperlink r:id="rId17" w:history="1">
        <w:r w:rsidRPr="004B1C24">
          <w:rPr>
            <w:rStyle w:val="Hyperlink"/>
            <w:noProof/>
            <w:lang w:val="de-DE"/>
          </w:rPr>
          <w:t>lokal</w:t>
        </w:r>
      </w:hyperlink>
      <w:r w:rsidRPr="00B2668B">
        <w:rPr>
          <w:rFonts w:ascii="Segoe UI Emoji" w:hAnsi="Segoe UI Emoji" w:cs="Segoe UI Emoji"/>
        </w:rPr>
        <w:t>↗</w:t>
      </w:r>
    </w:p>
    <w:p w14:paraId="4EECB194" w14:textId="2C0EA12C" w:rsidR="002802DF" w:rsidRPr="00A4328C" w:rsidRDefault="002802DF" w:rsidP="002802DF">
      <w:pPr>
        <w:pStyle w:val="Listenabsatz"/>
        <w:numPr>
          <w:ilvl w:val="0"/>
          <w:numId w:val="12"/>
        </w:numPr>
        <w:jc w:val="left"/>
        <w:rPr>
          <w:lang w:val="de-DE"/>
        </w:rPr>
      </w:pPr>
      <w:r w:rsidRPr="006215AC">
        <w:rPr>
          <w:lang w:val="de-DE"/>
        </w:rPr>
        <w:t>0001 28_Glaubensueberzeugungen_2015_DE_Web.pdf</w:t>
      </w:r>
      <w:r>
        <w:rPr>
          <w:lang w:val="de-DE"/>
        </w:rPr>
        <w:t xml:space="preserve"> (siehe Punkt 18)</w:t>
      </w:r>
      <w:r w:rsidR="00867FC9">
        <w:rPr>
          <w:noProof/>
          <w:lang w:val="de-DE"/>
        </w:rPr>
        <w:t xml:space="preserve"> </w:t>
      </w:r>
      <w:r w:rsidR="00867FC9" w:rsidRPr="004B1C24">
        <w:rPr>
          <w:noProof/>
          <w:lang w:val="de-DE"/>
        </w:rPr>
        <w:sym w:font="Wingdings" w:char="F0E0"/>
      </w:r>
      <w:hyperlink r:id="rId18" w:history="1">
        <w:r w:rsidR="00867FC9" w:rsidRPr="004B1C24">
          <w:rPr>
            <w:rStyle w:val="Hyperlink"/>
            <w:noProof/>
            <w:lang w:val="de-DE"/>
          </w:rPr>
          <w:t>www</w:t>
        </w:r>
      </w:hyperlink>
      <w:r w:rsidR="006215AC" w:rsidRPr="00B2668B">
        <w:rPr>
          <w:rFonts w:ascii="Segoe UI Emoji" w:hAnsi="Segoe UI Emoji" w:cs="Segoe UI Emoji"/>
        </w:rPr>
        <w:t>↗</w:t>
      </w:r>
      <w:r w:rsidR="00867FC9">
        <w:rPr>
          <w:noProof/>
          <w:lang w:val="de-DE"/>
        </w:rPr>
        <w:t xml:space="preserve">, </w:t>
      </w:r>
      <w:hyperlink r:id="rId19" w:history="1">
        <w:r w:rsidR="00867FC9" w:rsidRPr="004B1C24">
          <w:rPr>
            <w:rStyle w:val="Hyperlink"/>
            <w:noProof/>
            <w:lang w:val="de-DE"/>
          </w:rPr>
          <w:t>lokal</w:t>
        </w:r>
      </w:hyperlink>
      <w:r w:rsidR="006215AC" w:rsidRPr="00B2668B">
        <w:rPr>
          <w:rFonts w:ascii="Segoe UI Emoji" w:hAnsi="Segoe UI Emoji" w:cs="Segoe UI Emoji"/>
        </w:rPr>
        <w:t>↗</w:t>
      </w:r>
    </w:p>
    <w:p w14:paraId="7B58DA9A" w14:textId="73368FBA" w:rsidR="00C05E61" w:rsidRDefault="00C05E61" w:rsidP="00C05E61">
      <w:pPr>
        <w:pStyle w:val="berschrift1"/>
        <w:rPr>
          <w:lang w:val="de-DE"/>
        </w:rPr>
      </w:pPr>
      <w:r>
        <w:rPr>
          <w:lang w:val="de-DE"/>
        </w:rPr>
        <w:t>Weitere Unterlagen zur Vertiefung</w:t>
      </w:r>
    </w:p>
    <w:p w14:paraId="7DB369C7" w14:textId="77777777" w:rsidR="00C05E61" w:rsidRDefault="00C05E61" w:rsidP="00C05E61">
      <w:pPr>
        <w:pStyle w:val="berschrift2"/>
        <w:rPr>
          <w:lang w:val="de-DE"/>
        </w:rPr>
      </w:pPr>
      <w:r>
        <w:rPr>
          <w:lang w:val="de-DE"/>
        </w:rPr>
        <w:t>Links</w:t>
      </w:r>
    </w:p>
    <w:p w14:paraId="64268A87" w14:textId="29CC2EDE" w:rsidR="00741EAA" w:rsidRDefault="00A652E1" w:rsidP="002802DF">
      <w:pPr>
        <w:pStyle w:val="Listenabsatz"/>
        <w:numPr>
          <w:ilvl w:val="0"/>
          <w:numId w:val="12"/>
        </w:numPr>
        <w:jc w:val="left"/>
        <w:rPr>
          <w:lang w:val="en-US"/>
        </w:rPr>
      </w:pPr>
      <w:hyperlink r:id="rId20" w:history="1">
        <w:r w:rsidR="00741EAA" w:rsidRPr="00741EAA">
          <w:rPr>
            <w:rStyle w:val="Hyperlink"/>
            <w:lang w:val="en-US"/>
          </w:rPr>
          <w:t>German (Deutsch) — Ellen G. White Writings (egwwritings.org)</w:t>
        </w:r>
      </w:hyperlink>
      <w:r w:rsidR="006215AC" w:rsidRPr="00B2668B">
        <w:rPr>
          <w:rFonts w:ascii="Segoe UI Emoji" w:hAnsi="Segoe UI Emoji" w:cs="Segoe UI Emoji"/>
        </w:rPr>
        <w:t>↗</w:t>
      </w:r>
    </w:p>
    <w:p w14:paraId="0AF1AABE" w14:textId="00C50767" w:rsidR="002802DF" w:rsidRPr="002802DF" w:rsidRDefault="00A652E1" w:rsidP="002802DF">
      <w:pPr>
        <w:pStyle w:val="Listenabsatz"/>
        <w:numPr>
          <w:ilvl w:val="0"/>
          <w:numId w:val="12"/>
        </w:numPr>
        <w:jc w:val="left"/>
        <w:rPr>
          <w:lang w:val="en-US"/>
        </w:rPr>
      </w:pPr>
      <w:hyperlink r:id="rId21" w:history="1">
        <w:r w:rsidR="002802DF" w:rsidRPr="002802DF">
          <w:rPr>
            <w:rStyle w:val="Hyperlink"/>
            <w:lang w:val="en-US"/>
          </w:rPr>
          <w:t>English — Ellen G. White Writings (egwwritings.org)</w:t>
        </w:r>
      </w:hyperlink>
      <w:r w:rsidR="006215AC" w:rsidRPr="006215AC">
        <w:rPr>
          <w:rFonts w:ascii="Segoe UI Emoji" w:hAnsi="Segoe UI Emoji" w:cs="Segoe UI Emoji"/>
          <w:lang w:val="en-US"/>
        </w:rPr>
        <w:t>↗</w:t>
      </w:r>
    </w:p>
    <w:p w14:paraId="71D40D5F" w14:textId="691C2F98" w:rsidR="002802DF" w:rsidRPr="002802DF" w:rsidRDefault="00A652E1" w:rsidP="002802DF">
      <w:pPr>
        <w:pStyle w:val="Listenabsatz"/>
        <w:numPr>
          <w:ilvl w:val="0"/>
          <w:numId w:val="12"/>
        </w:numPr>
        <w:jc w:val="left"/>
        <w:rPr>
          <w:lang w:val="en-US"/>
        </w:rPr>
      </w:pPr>
      <w:hyperlink r:id="rId22" w:history="1">
        <w:r w:rsidR="002802DF" w:rsidRPr="002802DF">
          <w:rPr>
            <w:rStyle w:val="Hyperlink"/>
            <w:lang w:val="en-US"/>
          </w:rPr>
          <w:t>Ellen G. White® Estate: Home (whiteestate.org)</w:t>
        </w:r>
      </w:hyperlink>
      <w:r w:rsidR="006215AC" w:rsidRPr="006215AC">
        <w:rPr>
          <w:rFonts w:ascii="Segoe UI Emoji" w:hAnsi="Segoe UI Emoji" w:cs="Segoe UI Emoji"/>
          <w:lang w:val="en-US"/>
        </w:rPr>
        <w:t>↗</w:t>
      </w:r>
    </w:p>
    <w:p w14:paraId="3A7DBDF3" w14:textId="72F310AF" w:rsidR="00240730" w:rsidRPr="002802DF" w:rsidRDefault="00240730" w:rsidP="00240730">
      <w:pPr>
        <w:pStyle w:val="berschrift2"/>
        <w:rPr>
          <w:lang w:val="en-US"/>
        </w:rPr>
      </w:pPr>
      <w:r w:rsidRPr="002802DF">
        <w:rPr>
          <w:lang w:val="en-US"/>
        </w:rPr>
        <w:t>Videos</w:t>
      </w:r>
    </w:p>
    <w:bookmarkStart w:id="0" w:name="_Hlk156850307"/>
    <w:p w14:paraId="6C7B9A2C" w14:textId="795AC3A4" w:rsidR="00334D1A" w:rsidRPr="00741EAA" w:rsidRDefault="00334D1A" w:rsidP="00240730">
      <w:pPr>
        <w:pStyle w:val="Listenabsatz"/>
        <w:numPr>
          <w:ilvl w:val="0"/>
          <w:numId w:val="12"/>
        </w:numPr>
        <w:jc w:val="left"/>
        <w:rPr>
          <w:lang w:val="en-US"/>
        </w:rPr>
      </w:pPr>
      <w:r>
        <w:fldChar w:fldCharType="begin"/>
      </w:r>
      <w:r w:rsidRPr="00741EAA">
        <w:rPr>
          <w:lang w:val="en-US"/>
        </w:rPr>
        <w:instrText xml:space="preserve"> HYPERLINK "https://hopetv.de/sendungen/film/tell-the-world-12" </w:instrText>
      </w:r>
      <w:r>
        <w:fldChar w:fldCharType="separate"/>
      </w:r>
      <w:r w:rsidRPr="00741EAA">
        <w:rPr>
          <w:rStyle w:val="Hyperlink"/>
          <w:lang w:val="en-US"/>
        </w:rPr>
        <w:t>Tell the World (1/2) | Hope TV Deutsch</w:t>
      </w:r>
      <w:r>
        <w:fldChar w:fldCharType="end"/>
      </w:r>
      <w:r w:rsidR="006215AC" w:rsidRPr="006215AC">
        <w:rPr>
          <w:rFonts w:ascii="Segoe UI Emoji" w:hAnsi="Segoe UI Emoji" w:cs="Segoe UI Emoji"/>
          <w:lang w:val="en-US"/>
        </w:rPr>
        <w:t>↗</w:t>
      </w:r>
    </w:p>
    <w:p w14:paraId="54F8B21F" w14:textId="47FA9974" w:rsidR="004B2E55" w:rsidRPr="00334D1A" w:rsidRDefault="00A652E1" w:rsidP="00334D1A">
      <w:pPr>
        <w:pStyle w:val="Listenabsatz"/>
        <w:numPr>
          <w:ilvl w:val="0"/>
          <w:numId w:val="12"/>
        </w:numPr>
        <w:jc w:val="left"/>
        <w:rPr>
          <w:lang w:val="en-US"/>
        </w:rPr>
      </w:pPr>
      <w:hyperlink r:id="rId23" w:history="1">
        <w:r w:rsidR="00334D1A" w:rsidRPr="00334D1A">
          <w:rPr>
            <w:rStyle w:val="Hyperlink"/>
            <w:lang w:val="en-US"/>
          </w:rPr>
          <w:t>Tell the World (2/2) | Hope TV Deutsch</w:t>
        </w:r>
      </w:hyperlink>
      <w:bookmarkEnd w:id="0"/>
      <w:r w:rsidR="006215AC" w:rsidRPr="006215AC">
        <w:rPr>
          <w:rFonts w:ascii="Segoe UI Emoji" w:hAnsi="Segoe UI Emoji" w:cs="Segoe UI Emoji"/>
          <w:lang w:val="en-US"/>
        </w:rPr>
        <w:t>↗</w:t>
      </w:r>
    </w:p>
    <w:sectPr w:rsidR="004B2E55" w:rsidRPr="00334D1A"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BD5B1" w14:textId="77777777" w:rsidR="00A652E1" w:rsidRDefault="00A652E1" w:rsidP="006A2E59">
      <w:pPr>
        <w:spacing w:after="0" w:line="240" w:lineRule="auto"/>
      </w:pPr>
      <w:r>
        <w:separator/>
      </w:r>
    </w:p>
  </w:endnote>
  <w:endnote w:type="continuationSeparator" w:id="0">
    <w:p w14:paraId="78A94B87" w14:textId="77777777" w:rsidR="00A652E1" w:rsidRDefault="00A652E1"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01973028"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79152D">
      <w:rPr>
        <w:rFonts w:asciiTheme="majorHAnsi" w:eastAsiaTheme="majorEastAsia" w:hAnsiTheme="majorHAnsi" w:cstheme="majorBidi"/>
        <w:noProof/>
        <w:color w:val="1F4E79" w:themeColor="accent5" w:themeShade="80"/>
        <w:sz w:val="20"/>
        <w:szCs w:val="20"/>
      </w:rPr>
      <w:t>20. August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6215AC"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C6B45" w14:textId="77777777" w:rsidR="00A652E1" w:rsidRDefault="00A652E1" w:rsidP="006A2E59">
      <w:pPr>
        <w:spacing w:after="0" w:line="240" w:lineRule="auto"/>
      </w:pPr>
      <w:r>
        <w:separator/>
      </w:r>
    </w:p>
  </w:footnote>
  <w:footnote w:type="continuationSeparator" w:id="0">
    <w:p w14:paraId="60B39802" w14:textId="77777777" w:rsidR="00A652E1" w:rsidRDefault="00A652E1"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A652E1"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5pt;height:2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6C2B1054" w:rsidR="001B2529" w:rsidRPr="00A90233" w:rsidRDefault="002802DF"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23</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4B1E65AC" w:rsidR="0029262D" w:rsidRPr="00A90233" w:rsidRDefault="002802DF" w:rsidP="00D70683">
          <w:pPr>
            <w:pStyle w:val="Kopfzeile"/>
            <w:jc w:val="left"/>
            <w:rPr>
              <w:b/>
              <w:bCs/>
              <w:sz w:val="44"/>
              <w:szCs w:val="44"/>
            </w:rPr>
          </w:pPr>
          <w:r w:rsidRPr="002802DF">
            <w:rPr>
              <w:b/>
              <w:bCs/>
              <w:color w:val="1F3864" w:themeColor="accent1" w:themeShade="80"/>
              <w:sz w:val="44"/>
              <w:szCs w:val="44"/>
              <w14:textOutline w14:w="0" w14:cap="flat" w14:cmpd="sng" w14:algn="ctr">
                <w14:noFill/>
                <w14:prstDash w14:val="solid"/>
                <w14:round/>
              </w14:textOutline>
            </w:rPr>
            <w:t xml:space="preserve">Wahre und falsche Propheten, </w:t>
          </w:r>
          <w:r>
            <w:rPr>
              <w:b/>
              <w:bCs/>
              <w:color w:val="1F3864" w:themeColor="accent1" w:themeShade="80"/>
              <w:sz w:val="44"/>
              <w:szCs w:val="44"/>
              <w14:textOutline w14:w="0" w14:cap="flat" w14:cmpd="sng" w14:algn="ctr">
                <w14:noFill/>
                <w14:prstDash w14:val="solid"/>
                <w14:round/>
              </w14:textOutline>
            </w:rPr>
            <w:br/>
          </w:r>
          <w:r w:rsidRPr="002802DF">
            <w:rPr>
              <w:b/>
              <w:bCs/>
              <w:color w:val="1F3864" w:themeColor="accent1" w:themeShade="80"/>
              <w:sz w:val="44"/>
              <w:szCs w:val="44"/>
              <w14:textOutline w14:w="0" w14:cap="flat" w14:cmpd="sng" w14:algn="ctr">
                <w14:noFill/>
                <w14:prstDash w14:val="solid"/>
                <w14:round/>
              </w14:textOutline>
            </w:rPr>
            <w:t>Ellen G. White</w:t>
          </w:r>
        </w:p>
      </w:tc>
    </w:tr>
  </w:tbl>
  <w:p w14:paraId="67CDE167" w14:textId="531B5A4E"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Geöffnetes Buch mit einfarbiger Füllung" style="width:26.5pt;height:2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89" type="#_x0000_t75" alt="Geöffnetes Buch mit einfarbiger Füllung" style="width:26.5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4045D41"/>
    <w:multiLevelType w:val="hybridMultilevel"/>
    <w:tmpl w:val="A1466B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0"/>
  </w:num>
  <w:num w:numId="4">
    <w:abstractNumId w:val="1"/>
  </w:num>
  <w:num w:numId="5">
    <w:abstractNumId w:val="0"/>
  </w:num>
  <w:num w:numId="6">
    <w:abstractNumId w:val="2"/>
  </w:num>
  <w:num w:numId="7">
    <w:abstractNumId w:val="12"/>
  </w:num>
  <w:num w:numId="8">
    <w:abstractNumId w:val="5"/>
  </w:num>
  <w:num w:numId="9">
    <w:abstractNumId w:val="9"/>
  </w:num>
  <w:num w:numId="10">
    <w:abstractNumId w:val="11"/>
  </w:num>
  <w:num w:numId="11">
    <w:abstractNumId w:val="4"/>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3223"/>
    <w:rsid w:val="00035DF5"/>
    <w:rsid w:val="000520CE"/>
    <w:rsid w:val="00055BAF"/>
    <w:rsid w:val="00062D77"/>
    <w:rsid w:val="000634E4"/>
    <w:rsid w:val="00073A30"/>
    <w:rsid w:val="00084221"/>
    <w:rsid w:val="000B0EEF"/>
    <w:rsid w:val="000C5DDE"/>
    <w:rsid w:val="000D0C04"/>
    <w:rsid w:val="000F74AE"/>
    <w:rsid w:val="00117C8C"/>
    <w:rsid w:val="00123402"/>
    <w:rsid w:val="001544AA"/>
    <w:rsid w:val="001661CC"/>
    <w:rsid w:val="00185122"/>
    <w:rsid w:val="00194625"/>
    <w:rsid w:val="001B2529"/>
    <w:rsid w:val="001B7BE7"/>
    <w:rsid w:val="001D5DEE"/>
    <w:rsid w:val="001E7FEA"/>
    <w:rsid w:val="001F09CB"/>
    <w:rsid w:val="001F3BF4"/>
    <w:rsid w:val="001F6649"/>
    <w:rsid w:val="00202505"/>
    <w:rsid w:val="002129B9"/>
    <w:rsid w:val="00213274"/>
    <w:rsid w:val="00226016"/>
    <w:rsid w:val="00226196"/>
    <w:rsid w:val="00240730"/>
    <w:rsid w:val="00256239"/>
    <w:rsid w:val="0026606D"/>
    <w:rsid w:val="00266EA4"/>
    <w:rsid w:val="00267C16"/>
    <w:rsid w:val="00273FA0"/>
    <w:rsid w:val="002764EE"/>
    <w:rsid w:val="002802DF"/>
    <w:rsid w:val="0028334A"/>
    <w:rsid w:val="0029262D"/>
    <w:rsid w:val="002A16E9"/>
    <w:rsid w:val="002A484A"/>
    <w:rsid w:val="002D1030"/>
    <w:rsid w:val="002D1F67"/>
    <w:rsid w:val="002E058E"/>
    <w:rsid w:val="002E5060"/>
    <w:rsid w:val="002F41F9"/>
    <w:rsid w:val="00302D05"/>
    <w:rsid w:val="003118DF"/>
    <w:rsid w:val="00334D1A"/>
    <w:rsid w:val="003372C1"/>
    <w:rsid w:val="003432B6"/>
    <w:rsid w:val="003438B1"/>
    <w:rsid w:val="003A03A4"/>
    <w:rsid w:val="003A7D82"/>
    <w:rsid w:val="003D032A"/>
    <w:rsid w:val="003E7AF8"/>
    <w:rsid w:val="003F1C1C"/>
    <w:rsid w:val="003F5509"/>
    <w:rsid w:val="004042DD"/>
    <w:rsid w:val="00404CDC"/>
    <w:rsid w:val="00433F83"/>
    <w:rsid w:val="00471AC7"/>
    <w:rsid w:val="00481714"/>
    <w:rsid w:val="00484253"/>
    <w:rsid w:val="00490EEA"/>
    <w:rsid w:val="00497AE7"/>
    <w:rsid w:val="004B2E55"/>
    <w:rsid w:val="004B3925"/>
    <w:rsid w:val="004D559E"/>
    <w:rsid w:val="004E54B1"/>
    <w:rsid w:val="00511418"/>
    <w:rsid w:val="00537324"/>
    <w:rsid w:val="005765E3"/>
    <w:rsid w:val="00590844"/>
    <w:rsid w:val="005A2CF6"/>
    <w:rsid w:val="005B0888"/>
    <w:rsid w:val="005C4D35"/>
    <w:rsid w:val="006215AC"/>
    <w:rsid w:val="00630B6C"/>
    <w:rsid w:val="006425B3"/>
    <w:rsid w:val="00655A26"/>
    <w:rsid w:val="006656DD"/>
    <w:rsid w:val="00685DB1"/>
    <w:rsid w:val="0069282C"/>
    <w:rsid w:val="00694BC8"/>
    <w:rsid w:val="006A2E59"/>
    <w:rsid w:val="006C55A3"/>
    <w:rsid w:val="006C6C37"/>
    <w:rsid w:val="006C7AA8"/>
    <w:rsid w:val="00715542"/>
    <w:rsid w:val="00724676"/>
    <w:rsid w:val="007271EE"/>
    <w:rsid w:val="00741EAA"/>
    <w:rsid w:val="007510C2"/>
    <w:rsid w:val="00756910"/>
    <w:rsid w:val="00756C84"/>
    <w:rsid w:val="00757741"/>
    <w:rsid w:val="0079152D"/>
    <w:rsid w:val="007C17F5"/>
    <w:rsid w:val="007D02B4"/>
    <w:rsid w:val="008012BF"/>
    <w:rsid w:val="008123B1"/>
    <w:rsid w:val="00816A88"/>
    <w:rsid w:val="00827772"/>
    <w:rsid w:val="00844593"/>
    <w:rsid w:val="00857664"/>
    <w:rsid w:val="00861188"/>
    <w:rsid w:val="00867FC9"/>
    <w:rsid w:val="00893EF3"/>
    <w:rsid w:val="008D13EA"/>
    <w:rsid w:val="008D527A"/>
    <w:rsid w:val="008E089B"/>
    <w:rsid w:val="008E1004"/>
    <w:rsid w:val="008E488F"/>
    <w:rsid w:val="008F0D98"/>
    <w:rsid w:val="0091556C"/>
    <w:rsid w:val="00923153"/>
    <w:rsid w:val="009313DF"/>
    <w:rsid w:val="0095484B"/>
    <w:rsid w:val="00965A76"/>
    <w:rsid w:val="009771DE"/>
    <w:rsid w:val="00987AFC"/>
    <w:rsid w:val="00992306"/>
    <w:rsid w:val="009C74C2"/>
    <w:rsid w:val="009E4EB8"/>
    <w:rsid w:val="009E796F"/>
    <w:rsid w:val="009F1E44"/>
    <w:rsid w:val="009F5CFF"/>
    <w:rsid w:val="009F7537"/>
    <w:rsid w:val="00A03197"/>
    <w:rsid w:val="00A066BE"/>
    <w:rsid w:val="00A06887"/>
    <w:rsid w:val="00A168AB"/>
    <w:rsid w:val="00A22AD3"/>
    <w:rsid w:val="00A652E1"/>
    <w:rsid w:val="00A67636"/>
    <w:rsid w:val="00A71913"/>
    <w:rsid w:val="00A8016E"/>
    <w:rsid w:val="00A87EF2"/>
    <w:rsid w:val="00A90233"/>
    <w:rsid w:val="00A9667C"/>
    <w:rsid w:val="00A977D2"/>
    <w:rsid w:val="00AC3B0E"/>
    <w:rsid w:val="00AC40FB"/>
    <w:rsid w:val="00AF45A0"/>
    <w:rsid w:val="00B0439F"/>
    <w:rsid w:val="00B07032"/>
    <w:rsid w:val="00B26907"/>
    <w:rsid w:val="00B273D4"/>
    <w:rsid w:val="00B71EC4"/>
    <w:rsid w:val="00B76A07"/>
    <w:rsid w:val="00B8314D"/>
    <w:rsid w:val="00B875A6"/>
    <w:rsid w:val="00B878F5"/>
    <w:rsid w:val="00B962B9"/>
    <w:rsid w:val="00BA75BD"/>
    <w:rsid w:val="00BB2EEC"/>
    <w:rsid w:val="00BC5AB9"/>
    <w:rsid w:val="00BD2A80"/>
    <w:rsid w:val="00BE7EAC"/>
    <w:rsid w:val="00BF2DD8"/>
    <w:rsid w:val="00C05E61"/>
    <w:rsid w:val="00C2146B"/>
    <w:rsid w:val="00C25F72"/>
    <w:rsid w:val="00C2679A"/>
    <w:rsid w:val="00C27B21"/>
    <w:rsid w:val="00C3196E"/>
    <w:rsid w:val="00C33F67"/>
    <w:rsid w:val="00C341EA"/>
    <w:rsid w:val="00C35573"/>
    <w:rsid w:val="00C42BAF"/>
    <w:rsid w:val="00C75352"/>
    <w:rsid w:val="00CB7129"/>
    <w:rsid w:val="00CC3C04"/>
    <w:rsid w:val="00CC3ED2"/>
    <w:rsid w:val="00CD2913"/>
    <w:rsid w:val="00CE7D66"/>
    <w:rsid w:val="00CF02E1"/>
    <w:rsid w:val="00D00B31"/>
    <w:rsid w:val="00D16AF3"/>
    <w:rsid w:val="00D23D81"/>
    <w:rsid w:val="00D30EEA"/>
    <w:rsid w:val="00D5540F"/>
    <w:rsid w:val="00D66E28"/>
    <w:rsid w:val="00D70683"/>
    <w:rsid w:val="00D7594A"/>
    <w:rsid w:val="00D825B6"/>
    <w:rsid w:val="00D97CA0"/>
    <w:rsid w:val="00DA0CA7"/>
    <w:rsid w:val="00DA0EF8"/>
    <w:rsid w:val="00DA62A6"/>
    <w:rsid w:val="00DA7142"/>
    <w:rsid w:val="00DB5BB6"/>
    <w:rsid w:val="00DC211C"/>
    <w:rsid w:val="00DD183A"/>
    <w:rsid w:val="00DE6861"/>
    <w:rsid w:val="00E02D87"/>
    <w:rsid w:val="00E222CE"/>
    <w:rsid w:val="00E358F6"/>
    <w:rsid w:val="00E35FB0"/>
    <w:rsid w:val="00E53FEE"/>
    <w:rsid w:val="00E54513"/>
    <w:rsid w:val="00E562A8"/>
    <w:rsid w:val="00E6703E"/>
    <w:rsid w:val="00E93967"/>
    <w:rsid w:val="00EB15B5"/>
    <w:rsid w:val="00F04C5D"/>
    <w:rsid w:val="00F309FD"/>
    <w:rsid w:val="00F5788B"/>
    <w:rsid w:val="00F61F8F"/>
    <w:rsid w:val="00F6310F"/>
    <w:rsid w:val="00F63201"/>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1004"/>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 w:id="146538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www.01dilly.com/prediger/lichtaufmeinemweg/materials/0001%2028_Glaubensueberzeugungen_2015_DE_Web.pdf" TargetMode="External"/><Relationship Id="rId3" Type="http://schemas.openxmlformats.org/officeDocument/2006/relationships/styles" Target="styles.xml"/><Relationship Id="rId21" Type="http://schemas.openxmlformats.org/officeDocument/2006/relationships/hyperlink" Target="https://m.egwwritings.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terials/1001%20Einleitung%20Prophete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01dilly.com/prediger/lichtaufmeinemweg/materials/1001%20Einleitung%20Propheten.pdf" TargetMode="External"/><Relationship Id="rId20" Type="http://schemas.openxmlformats.org/officeDocument/2006/relationships/hyperlink" Target="https://m.egwwritings.or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terials/2301%20Materialsammlung%20EGW.pdf" TargetMode="External"/><Relationship Id="rId23" Type="http://schemas.openxmlformats.org/officeDocument/2006/relationships/hyperlink" Target="https://hopetv.de/sendungen/film/tell-the-world-22" TargetMode="External"/><Relationship Id="rId10" Type="http://schemas.openxmlformats.org/officeDocument/2006/relationships/header" Target="header1.xml"/><Relationship Id="rId19" Type="http://schemas.openxmlformats.org/officeDocument/2006/relationships/hyperlink" Target="../materials/0001%2028_Glaubensueberzeugungen_2015_DE_Web.pdf"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2301%20Materialsammlung%20EGW.pdf" TargetMode="External"/><Relationship Id="rId22" Type="http://schemas.openxmlformats.org/officeDocument/2006/relationships/hyperlink" Target="https://whiteestate.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602</Words>
  <Characters>3799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156</cp:revision>
  <cp:lastPrinted>2024-08-20T09:34:00Z</cp:lastPrinted>
  <dcterms:created xsi:type="dcterms:W3CDTF">2022-11-14T08:39:00Z</dcterms:created>
  <dcterms:modified xsi:type="dcterms:W3CDTF">2024-08-20T09:34:00Z</dcterms:modified>
</cp:coreProperties>
</file>