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1AFE21BD" w:rsidR="003438B1" w:rsidRPr="00747E6E" w:rsidRDefault="009E4EB8" w:rsidP="0029262D">
      <w:pPr>
        <w:pStyle w:val="Titel"/>
        <w:jc w:val="right"/>
        <w:rPr>
          <w:b/>
          <w:bCs/>
        </w:rPr>
        <w:sectPr w:rsidR="003438B1" w:rsidRPr="00747E6E"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47E6E" w:rsidRPr="00747E6E">
        <w:rPr>
          <w:b/>
          <w:bCs/>
          <w:color w:val="BFBFBF" w:themeColor="background1" w:themeShade="BF"/>
        </w:rPr>
        <w:t>12</w:t>
      </w:r>
      <w:r w:rsidR="0029262D" w:rsidRPr="00747E6E">
        <w:rPr>
          <w:b/>
          <w:bCs/>
          <w:color w:val="BFBFBF" w:themeColor="background1" w:themeShade="BF"/>
        </w:rPr>
        <w:t xml:space="preserve"> </w:t>
      </w:r>
      <w:r w:rsidR="00747E6E" w:rsidRPr="00747E6E">
        <w:rPr>
          <w:b/>
          <w:bCs/>
        </w:rPr>
        <w:t>Daniel 7 – Gericht und kleines H</w:t>
      </w:r>
      <w:r w:rsidR="00747E6E">
        <w:rPr>
          <w:b/>
          <w:bCs/>
        </w:rPr>
        <w:t>orn</w:t>
      </w:r>
    </w:p>
    <w:p w14:paraId="239B8A1C" w14:textId="773DCE09" w:rsidR="00D66E28" w:rsidRPr="00357E8A" w:rsidRDefault="00926272" w:rsidP="00D66E28">
      <w:pPr>
        <w:pStyle w:val="RandrechtsStandard"/>
        <w:rPr>
          <w:lang w:val="de-CH"/>
        </w:rPr>
      </w:pPr>
      <w:r>
        <w:rPr>
          <w:noProof/>
        </w:rPr>
        <w:lastRenderedPageBreak/>
        <mc:AlternateContent>
          <mc:Choice Requires="wps">
            <w:drawing>
              <wp:anchor distT="0" distB="0" distL="114300" distR="114300" simplePos="0" relativeHeight="251678720" behindDoc="0" locked="0" layoutInCell="1" allowOverlap="1" wp14:anchorId="537A0A73" wp14:editId="0BEFD118">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168661A" w14:textId="2DBE5C11" w:rsidR="00926272" w:rsidRPr="00A977D2" w:rsidRDefault="00926272" w:rsidP="00926272">
                            <w:pPr>
                              <w:jc w:val="left"/>
                              <w:rPr>
                                <w:color w:val="1F3864" w:themeColor="accent1" w:themeShade="80"/>
                                <w:sz w:val="16"/>
                                <w:szCs w:val="16"/>
                                <w:lang w:val="de-DE"/>
                              </w:rPr>
                            </w:pPr>
                            <w:r>
                              <w:rPr>
                                <w:color w:val="1F3864" w:themeColor="accent1" w:themeShade="80"/>
                                <w:sz w:val="16"/>
                                <w:szCs w:val="16"/>
                                <w:lang w:val="de-DE"/>
                              </w:rPr>
                              <w:t>Dan 7,1-7</w:t>
                            </w:r>
                            <w:r>
                              <w:rPr>
                                <w:color w:val="1F3864" w:themeColor="accent1" w:themeShade="80"/>
                                <w:sz w:val="16"/>
                                <w:szCs w:val="16"/>
                                <w:lang w:val="de-DE"/>
                              </w:rPr>
                              <w:br/>
                              <w:t>Dan 7,23-24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A0A73" id="_x0000_t202" coordsize="21600,21600" o:spt="202" path="m,l,21600r21600,l21600,xe">
                <v:stroke joinstyle="miter"/>
                <v:path gradientshapeok="t" o:connecttype="rect"/>
              </v:shapetype>
              <v:shape id="Textfeld 12" o:spid="_x0000_s1026" type="#_x0000_t202" style="position:absolute;left:0;text-align:left;margin-left:425.05pt;margin-top:2.35pt;width:47.9pt;height:2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B5+yi6IQIAAEIEAAAOAAAAAAAAAAAAAAAAAC4CAABkcnMvZTJvRG9jLnht&#10;bFBLAQItABQABgAIAAAAIQD3NleA3wAAAAgBAAAPAAAAAAAAAAAAAAAAAHsEAABkcnMvZG93bnJl&#10;di54bWxQSwUGAAAAAAQABADzAAAAhwUAAAAA&#10;" filled="f" stroked="f" strokeweight=".5pt">
                <v:textbox inset="0,0,0,0">
                  <w:txbxContent>
                    <w:p w14:paraId="2168661A" w14:textId="2DBE5C11" w:rsidR="00926272" w:rsidRPr="00A977D2" w:rsidRDefault="00926272" w:rsidP="00926272">
                      <w:pPr>
                        <w:jc w:val="left"/>
                        <w:rPr>
                          <w:color w:val="1F3864" w:themeColor="accent1" w:themeShade="80"/>
                          <w:sz w:val="16"/>
                          <w:szCs w:val="16"/>
                          <w:lang w:val="de-DE"/>
                        </w:rPr>
                      </w:pPr>
                      <w:r>
                        <w:rPr>
                          <w:color w:val="1F3864" w:themeColor="accent1" w:themeShade="80"/>
                          <w:sz w:val="16"/>
                          <w:szCs w:val="16"/>
                          <w:lang w:val="de-DE"/>
                        </w:rPr>
                        <w:t>Dan 7,1-7</w:t>
                      </w:r>
                      <w:r>
                        <w:rPr>
                          <w:color w:val="1F3864" w:themeColor="accent1" w:themeShade="80"/>
                          <w:sz w:val="16"/>
                          <w:szCs w:val="16"/>
                          <w:lang w:val="de-DE"/>
                        </w:rPr>
                        <w:br/>
                        <w:t>Dan 7,23-24</w:t>
                      </w:r>
                    </w:p>
                  </w:txbxContent>
                </v:textbox>
                <w10:wrap type="square" anchorx="margin"/>
              </v:shape>
            </w:pict>
          </mc:Fallback>
        </mc:AlternateContent>
      </w:r>
      <w:r w:rsidR="00700A13" w:rsidRPr="00700A13">
        <w:rPr>
          <w:lang w:val="de-CH"/>
        </w:rPr>
        <w:t xml:space="preserve"> </w:t>
      </w:r>
      <w:r w:rsidR="00700A13">
        <w:rPr>
          <w:lang w:val="de-CH"/>
        </w:rPr>
        <w:t>Die Vision in Daniel 7 zeigt uns zunächst die vier grossen Königreiche Babylon, Medo-Persien, Griechenland und Rom als Tiere und viele kleinere Königreiche als zehn Hörner.</w:t>
      </w:r>
      <w:r>
        <w:rPr>
          <w:lang w:val="de-CH"/>
        </w:rPr>
        <w:t xml:space="preserve"> </w:t>
      </w:r>
    </w:p>
    <w:p w14:paraId="13BB8441" w14:textId="696F1E5D" w:rsidR="00D66E28" w:rsidRPr="00357E8A" w:rsidRDefault="00D66E28" w:rsidP="00926272">
      <w:pPr>
        <w:pStyle w:val="Bibelzitat"/>
        <w:rPr>
          <w:lang w:val="de-CH"/>
        </w:rPr>
      </w:pPr>
      <w:r>
        <w:rPr>
          <w:noProof/>
        </w:rPr>
        <mc:AlternateContent>
          <mc:Choice Requires="wps">
            <w:drawing>
              <wp:anchor distT="0" distB="0" distL="114300" distR="114300" simplePos="0" relativeHeight="251660288" behindDoc="0" locked="0" layoutInCell="1" allowOverlap="1" wp14:anchorId="371685A0" wp14:editId="76112569">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977CA60" w14:textId="7ADEBC22" w:rsidR="00D66E28" w:rsidRPr="00A977D2" w:rsidRDefault="00D66E28" w:rsidP="00D66E28">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685A0" id="Textfeld 6" o:spid="_x0000_s1027"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NDIwIAAEc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bP&#10;A5/H2FJ9xHSeBnYEJzcNergVIT4IDzqgbVA83uPRhlCLThJne/K//qZP/tgSrJx1oFfFw8+D8Ioz&#10;891if4mLo+BHYTsK9tBeExg7xfE4mUUE+GhGUXtqn8H8daoCk7AStSoeR/E6DiTH5Ui1XmcnMM6J&#10;eGsfnUypE4oJ0af+WXh3gj1iX3c0Ek8s3qE/+A74rw+RdJNXk3AdUDzBDbbmjZ0uK53D2//s9Xr/&#10;q98A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GkuU0MjAgAARwQAAA4AAAAAAAAAAAAAAAAALgIAAGRycy9lMm9Eb2Mu&#10;eG1sUEsBAi0AFAAGAAgAAAAhAPc2V4DfAAAACAEAAA8AAAAAAAAAAAAAAAAAfQQAAGRycy9kb3du&#10;cmV2LnhtbFBLBQYAAAAABAAEAPMAAACJBQAAAAA=&#10;" filled="f" stroked="f" strokeweight=".5pt">
                <v:textbox inset="0,0,0,0">
                  <w:txbxContent>
                    <w:p w14:paraId="1977CA60" w14:textId="7ADEBC22" w:rsidR="00D66E28" w:rsidRPr="00A977D2" w:rsidRDefault="00D66E28" w:rsidP="00D66E28">
                      <w:pPr>
                        <w:jc w:val="left"/>
                        <w:rPr>
                          <w:color w:val="1F3864" w:themeColor="accent1" w:themeShade="80"/>
                          <w:sz w:val="16"/>
                          <w:szCs w:val="16"/>
                          <w:lang w:val="de-DE"/>
                        </w:rPr>
                      </w:pPr>
                    </w:p>
                  </w:txbxContent>
                </v:textbox>
                <w10:wrap type="square" anchorx="margin"/>
              </v:shape>
            </w:pict>
          </mc:Fallback>
        </mc:AlternateContent>
      </w:r>
      <w:r w:rsidR="00926272">
        <w:rPr>
          <w:noProof/>
        </w:rPr>
        <w:t>Dan 7</w:t>
      </w:r>
      <w:r w:rsidR="00FF136E">
        <w:rPr>
          <w:lang w:val="de-CH"/>
        </w:rPr>
        <w:t>,</w:t>
      </w:r>
      <w:r w:rsidR="00926272">
        <w:rPr>
          <w:lang w:val="de-CH"/>
        </w:rPr>
        <w:t>17-18</w:t>
      </w:r>
      <w:r w:rsidRPr="00357E8A">
        <w:rPr>
          <w:lang w:val="de-CH"/>
        </w:rPr>
        <w:t xml:space="preserve"> </w:t>
      </w:r>
      <w:r w:rsidR="00700A13">
        <w:rPr>
          <w:lang w:val="de-CH"/>
        </w:rPr>
        <w:t xml:space="preserve">| </w:t>
      </w:r>
      <w:r w:rsidR="00926272" w:rsidRPr="00926272">
        <w:rPr>
          <w:lang w:val="de-CH"/>
        </w:rPr>
        <w:t>Jene großen Tiere, vier an der Zahl, bedeuten, dass vier Könige sich aus der Erde erheben werden; aber die Heiligen des Allerhöchsten werden die Königsherrschaft empfangen, und sie werden die Königsherrschaft bis in Ewigkeit behalten, ja, bis in alle Ewigkeit!</w:t>
      </w:r>
    </w:p>
    <w:p w14:paraId="67461FDB" w14:textId="259560A7" w:rsidR="00D66E28" w:rsidRPr="00357E8A" w:rsidRDefault="00D66E28" w:rsidP="00926272">
      <w:pPr>
        <w:pStyle w:val="RandrechtsStandard"/>
      </w:pPr>
      <w:r>
        <w:rPr>
          <w:noProof/>
        </w:rPr>
        <mc:AlternateContent>
          <mc:Choice Requires="wps">
            <w:drawing>
              <wp:anchor distT="0" distB="0" distL="114300" distR="114300" simplePos="0" relativeHeight="251664384" behindDoc="0" locked="0" layoutInCell="1" allowOverlap="1" wp14:anchorId="084100AF" wp14:editId="3DB80B2B">
                <wp:simplePos x="0" y="0"/>
                <wp:positionH relativeFrom="margin">
                  <wp:posOffset>5396230</wp:posOffset>
                </wp:positionH>
                <wp:positionV relativeFrom="paragraph">
                  <wp:posOffset>34290</wp:posOffset>
                </wp:positionV>
                <wp:extent cx="608330" cy="452120"/>
                <wp:effectExtent l="0" t="0" r="1270" b="508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452120"/>
                        </a:xfrm>
                        <a:prstGeom prst="rect">
                          <a:avLst/>
                        </a:prstGeom>
                        <a:noFill/>
                        <a:ln w="6350">
                          <a:noFill/>
                        </a:ln>
                      </wps:spPr>
                      <wps:txbx>
                        <w:txbxContent>
                          <w:p w14:paraId="5C6694B8" w14:textId="7F86CDA8" w:rsidR="00811933" w:rsidRPr="00A977D2" w:rsidRDefault="00FF136E" w:rsidP="00D66E28">
                            <w:pPr>
                              <w:jc w:val="left"/>
                              <w:rPr>
                                <w:color w:val="1F3864" w:themeColor="accent1" w:themeShade="80"/>
                                <w:sz w:val="16"/>
                                <w:szCs w:val="16"/>
                                <w:lang w:val="de-DE"/>
                              </w:rPr>
                            </w:pPr>
                            <w:r>
                              <w:rPr>
                                <w:color w:val="1F3864" w:themeColor="accent1" w:themeShade="80"/>
                                <w:sz w:val="16"/>
                                <w:szCs w:val="16"/>
                                <w:lang w:val="de-DE"/>
                              </w:rPr>
                              <w:t>Dan 7,13-14</w:t>
                            </w:r>
                            <w:r w:rsidR="00811933">
                              <w:rPr>
                                <w:color w:val="1F3864" w:themeColor="accent1" w:themeShade="80"/>
                                <w:sz w:val="16"/>
                                <w:szCs w:val="16"/>
                                <w:lang w:val="de-DE"/>
                              </w:rPr>
                              <w:br/>
                              <w:t>Dan 7,26</w:t>
                            </w:r>
                            <w:r w:rsidR="00811933">
                              <w:rPr>
                                <w:color w:val="1F3864" w:themeColor="accent1" w:themeShade="80"/>
                                <w:sz w:val="16"/>
                                <w:szCs w:val="16"/>
                                <w:lang w:val="de-DE"/>
                              </w:rPr>
                              <w:br/>
                              <w:t>Dan 7,22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00AF" id="Textfeld 4" o:spid="_x0000_s1028" type="#_x0000_t202" style="position:absolute;left:0;text-align:left;margin-left:424.9pt;margin-top:2.7pt;width:47.9pt;height:3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" filled="f" stroked="f" strokeweight=".5pt">
                <v:textbox inset="0,0,0,0">
                  <w:txbxContent>
                    <w:p w14:paraId="5C6694B8" w14:textId="7F86CDA8" w:rsidR="00811933" w:rsidRPr="00A977D2" w:rsidRDefault="00FF136E" w:rsidP="00D66E28">
                      <w:pPr>
                        <w:jc w:val="left"/>
                        <w:rPr>
                          <w:color w:val="1F3864" w:themeColor="accent1" w:themeShade="80"/>
                          <w:sz w:val="16"/>
                          <w:szCs w:val="16"/>
                          <w:lang w:val="de-DE"/>
                        </w:rPr>
                      </w:pPr>
                      <w:r>
                        <w:rPr>
                          <w:color w:val="1F3864" w:themeColor="accent1" w:themeShade="80"/>
                          <w:sz w:val="16"/>
                          <w:szCs w:val="16"/>
                          <w:lang w:val="de-DE"/>
                        </w:rPr>
                        <w:t>Dan 7,13-14</w:t>
                      </w:r>
                      <w:r w:rsidR="00811933">
                        <w:rPr>
                          <w:color w:val="1F3864" w:themeColor="accent1" w:themeShade="80"/>
                          <w:sz w:val="16"/>
                          <w:szCs w:val="16"/>
                          <w:lang w:val="de-DE"/>
                        </w:rPr>
                        <w:br/>
                        <w:t>Dan 7,26</w:t>
                      </w:r>
                      <w:r w:rsidR="00811933">
                        <w:rPr>
                          <w:color w:val="1F3864" w:themeColor="accent1" w:themeShade="80"/>
                          <w:sz w:val="16"/>
                          <w:szCs w:val="16"/>
                          <w:lang w:val="de-DE"/>
                        </w:rPr>
                        <w:br/>
                        <w:t>Dan 7,22</w:t>
                      </w:r>
                    </w:p>
                  </w:txbxContent>
                </v:textbox>
                <w10:wrap type="square" anchorx="margin"/>
              </v:shape>
            </w:pict>
          </mc:Fallback>
        </mc:AlternateContent>
      </w:r>
      <w:r w:rsidR="00700A13" w:rsidRPr="00700A13">
        <w:t xml:space="preserve"> </w:t>
      </w:r>
      <w:r w:rsidR="00700A13">
        <w:t>Gott offenbarte weitere Details in diesem Ablauf: Bevor er sein Reich sichtbar aufrichten wird, hält er Gericht, um über Teilhabe an Gottes Reich oder Verdammnis zu entscheiden.</w:t>
      </w:r>
    </w:p>
    <w:p w14:paraId="3CAF5E3E" w14:textId="237323C5" w:rsidR="00FF136E" w:rsidRPr="00FF136E" w:rsidRDefault="00D66E28" w:rsidP="00FF136E">
      <w:pPr>
        <w:pStyle w:val="Bibelzitat"/>
        <w:rPr>
          <w:lang w:val="de-CH"/>
        </w:rPr>
      </w:pPr>
      <w:r>
        <w:rPr>
          <w:noProof/>
        </w:rPr>
        <mc:AlternateContent>
          <mc:Choice Requires="wps">
            <w:drawing>
              <wp:anchor distT="0" distB="0" distL="114300" distR="114300" simplePos="0" relativeHeight="251666432" behindDoc="0" locked="0" layoutInCell="1" allowOverlap="1" wp14:anchorId="508601E9" wp14:editId="400416FE">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8EFAC4F" w14:textId="6CD28672" w:rsidR="00D66E28" w:rsidRPr="00A977D2" w:rsidRDefault="00FF136E" w:rsidP="00D66E28">
                            <w:pPr>
                              <w:jc w:val="left"/>
                              <w:rPr>
                                <w:color w:val="1F3864" w:themeColor="accent1" w:themeShade="80"/>
                                <w:sz w:val="16"/>
                                <w:szCs w:val="16"/>
                                <w:lang w:val="de-DE"/>
                              </w:rPr>
                            </w:pPr>
                            <w:r>
                              <w:rPr>
                                <w:color w:val="1F3864" w:themeColor="accent1" w:themeShade="80"/>
                                <w:sz w:val="16"/>
                                <w:szCs w:val="16"/>
                                <w:lang w:val="de-DE"/>
                              </w:rPr>
                              <w:t>Dan 7,9-12</w:t>
                            </w:r>
                            <w:r>
                              <w:rPr>
                                <w:color w:val="1F3864" w:themeColor="accent1" w:themeShade="80"/>
                                <w:sz w:val="16"/>
                                <w:szCs w:val="16"/>
                                <w:lang w:val="de-DE"/>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01E9" id="Textfeld 5" o:spid="_x0000_s1029" type="#_x0000_t202" style="position:absolute;left:0;text-align:left;margin-left:425.05pt;margin-top:2.35pt;width:47.9pt;height:2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G0zy3JAIAAEcEAAAOAAAAAAAAAAAAAAAAAC4CAABkcnMvZTJvRG9j&#10;LnhtbFBLAQItABQABgAIAAAAIQD3NleA3wAAAAgBAAAPAAAAAAAAAAAAAAAAAH4EAABkcnMvZG93&#10;bnJldi54bWxQSwUGAAAAAAQABADzAAAAigUAAAAA&#10;" filled="f" stroked="f" strokeweight=".5pt">
                <v:textbox inset="0,0,0,0">
                  <w:txbxContent>
                    <w:p w14:paraId="68EFAC4F" w14:textId="6CD28672" w:rsidR="00D66E28" w:rsidRPr="00A977D2" w:rsidRDefault="00FF136E" w:rsidP="00D66E28">
                      <w:pPr>
                        <w:jc w:val="left"/>
                        <w:rPr>
                          <w:color w:val="1F3864" w:themeColor="accent1" w:themeShade="80"/>
                          <w:sz w:val="16"/>
                          <w:szCs w:val="16"/>
                          <w:lang w:val="de-DE"/>
                        </w:rPr>
                      </w:pPr>
                      <w:r>
                        <w:rPr>
                          <w:color w:val="1F3864" w:themeColor="accent1" w:themeShade="80"/>
                          <w:sz w:val="16"/>
                          <w:szCs w:val="16"/>
                          <w:lang w:val="de-DE"/>
                        </w:rPr>
                        <w:t>Dan 7,9-12</w:t>
                      </w:r>
                      <w:r>
                        <w:rPr>
                          <w:color w:val="1F3864" w:themeColor="accent1" w:themeShade="80"/>
                          <w:sz w:val="16"/>
                          <w:szCs w:val="16"/>
                          <w:lang w:val="de-DE"/>
                        </w:rPr>
                        <w:br/>
                      </w:r>
                    </w:p>
                  </w:txbxContent>
                </v:textbox>
                <w10:wrap type="square" anchorx="margin"/>
              </v:shape>
            </w:pict>
          </mc:Fallback>
        </mc:AlternateContent>
      </w:r>
      <w:r w:rsidR="00FF136E">
        <w:rPr>
          <w:noProof/>
        </w:rPr>
        <w:t>Dan 7</w:t>
      </w:r>
      <w:r w:rsidR="00FF136E">
        <w:rPr>
          <w:lang w:val="de-CH"/>
        </w:rPr>
        <w:t>,</w:t>
      </w:r>
      <w:r w:rsidRPr="00357E8A">
        <w:rPr>
          <w:lang w:val="de-CH"/>
        </w:rPr>
        <w:t>1</w:t>
      </w:r>
      <w:r w:rsidR="00FF136E">
        <w:rPr>
          <w:lang w:val="de-CH"/>
        </w:rPr>
        <w:t>0</w:t>
      </w:r>
      <w:r w:rsidRPr="00357E8A">
        <w:rPr>
          <w:lang w:val="de-CH"/>
        </w:rPr>
        <w:t xml:space="preserve"> </w:t>
      </w:r>
      <w:r w:rsidR="00700A13">
        <w:rPr>
          <w:lang w:val="de-CH"/>
        </w:rPr>
        <w:t xml:space="preserve">| </w:t>
      </w:r>
      <w:r w:rsidR="00FF136E" w:rsidRPr="00FF136E">
        <w:rPr>
          <w:lang w:val="de-CH"/>
        </w:rPr>
        <w:t>Ein Feuerstrom ergoss sich und ging von ihm aus. Tausendmal Tausende dienten ihm, und zehntausendmal Zehntausende standen vor ihm; das Gericht setzte sich, und die Bücher wurden geöffnet.</w:t>
      </w:r>
    </w:p>
    <w:p w14:paraId="57D0AE00" w14:textId="512EF6A1" w:rsidR="001A5ED1" w:rsidRPr="00357E8A" w:rsidRDefault="001A5ED1" w:rsidP="001A5ED1">
      <w:pPr>
        <w:pStyle w:val="RandrechtsStandard"/>
      </w:pPr>
      <w:r>
        <w:rPr>
          <w:noProof/>
        </w:rPr>
        <mc:AlternateContent>
          <mc:Choice Requires="wps">
            <w:drawing>
              <wp:anchor distT="0" distB="0" distL="114300" distR="114300" simplePos="0" relativeHeight="251680768" behindDoc="0" locked="0" layoutInCell="1" allowOverlap="1" wp14:anchorId="7BB013B2" wp14:editId="2CF08628">
                <wp:simplePos x="0" y="0"/>
                <wp:positionH relativeFrom="margin">
                  <wp:posOffset>5398135</wp:posOffset>
                </wp:positionH>
                <wp:positionV relativeFrom="paragraph">
                  <wp:posOffset>29845</wp:posOffset>
                </wp:positionV>
                <wp:extent cx="608330" cy="306070"/>
                <wp:effectExtent l="0" t="0" r="1270" b="0"/>
                <wp:wrapSquare wrapText="bothSides"/>
                <wp:docPr id="13" name="Textfeld 1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842C401" w14:textId="1B0E850E" w:rsidR="001A5ED1" w:rsidRPr="00A977D2" w:rsidRDefault="001A5ED1" w:rsidP="001A5ED1">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13B2" id="Textfeld 13" o:spid="_x0000_s1030"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HzQ0CgmAgAASQQAAA4AAAAAAAAAAAAAAAAALgIAAGRycy9lMm9E&#10;b2MueG1sUEsBAi0AFAAGAAgAAAAhAPc2V4DfAAAACAEAAA8AAAAAAAAAAAAAAAAAgAQAAGRycy9k&#10;b3ducmV2LnhtbFBLBQYAAAAABAAEAPMAAACMBQAAAAA=&#10;" filled="f" stroked="f" strokeweight=".5pt">
                <v:textbox inset="0,0,0,0">
                  <w:txbxContent>
                    <w:p w14:paraId="0842C401" w14:textId="1B0E850E" w:rsidR="001A5ED1" w:rsidRPr="00A977D2" w:rsidRDefault="001A5ED1" w:rsidP="001A5ED1">
                      <w:pPr>
                        <w:jc w:val="left"/>
                        <w:rPr>
                          <w:color w:val="1F3864" w:themeColor="accent1" w:themeShade="80"/>
                          <w:sz w:val="16"/>
                          <w:szCs w:val="16"/>
                          <w:lang w:val="de-DE"/>
                        </w:rPr>
                      </w:pPr>
                    </w:p>
                  </w:txbxContent>
                </v:textbox>
                <w10:wrap type="square" anchorx="margin"/>
              </v:shape>
            </w:pict>
          </mc:Fallback>
        </mc:AlternateContent>
      </w:r>
      <w:r w:rsidR="00811933">
        <w:rPr>
          <w:noProof/>
        </w:rPr>
        <w:t>Zur Zeit der vielen kleineren Königreiche kommt eine weitere Macht auf, ein kleines Horn, welches groß wird.</w:t>
      </w:r>
      <w:r w:rsidR="006742BC" w:rsidRPr="006742BC">
        <w:rPr>
          <w:noProof/>
        </w:rPr>
        <w:t xml:space="preserve"> </w:t>
      </w:r>
      <w:r w:rsidR="006742BC">
        <w:rPr>
          <w:noProof/>
        </w:rPr>
        <w:t>Diese Macht stellt sich als antigöttlich heraus.</w:t>
      </w:r>
    </w:p>
    <w:p w14:paraId="5519C3B7" w14:textId="342F241B" w:rsidR="00D66E28" w:rsidRPr="00357E8A" w:rsidRDefault="00D66E28" w:rsidP="00D66E28">
      <w:pPr>
        <w:pStyle w:val="Bibelzitat"/>
        <w:rPr>
          <w:lang w:val="de-CH"/>
        </w:rPr>
      </w:pPr>
      <w:r>
        <w:rPr>
          <w:noProof/>
        </w:rPr>
        <mc:AlternateContent>
          <mc:Choice Requires="wps">
            <w:drawing>
              <wp:anchor distT="0" distB="0" distL="114300" distR="114300" simplePos="0" relativeHeight="251668480" behindDoc="0" locked="0" layoutInCell="1" allowOverlap="1" wp14:anchorId="58761B12" wp14:editId="45F96857">
                <wp:simplePos x="0" y="0"/>
                <wp:positionH relativeFrom="margin">
                  <wp:posOffset>5398135</wp:posOffset>
                </wp:positionH>
                <wp:positionV relativeFrom="paragraph">
                  <wp:posOffset>29845</wp:posOffset>
                </wp:positionV>
                <wp:extent cx="608330" cy="306070"/>
                <wp:effectExtent l="0" t="0" r="1270" b="0"/>
                <wp:wrapSquare wrapText="bothSides"/>
                <wp:docPr id="7" name="Textfeld 7"/>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FF47EF3" w14:textId="50D87508" w:rsidR="00D66E28" w:rsidRPr="00A977D2" w:rsidRDefault="00D66E28" w:rsidP="00D66E28">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61B12" id="Textfeld 7" o:spid="_x0000_s1031" type="#_x0000_t202" style="position:absolute;left:0;text-align:left;margin-left:425.05pt;margin-top:2.35pt;width:47.9pt;height:24.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2Idy9JAIAAEcEAAAOAAAAAAAAAAAAAAAAAC4CAABkcnMvZTJvRG9j&#10;LnhtbFBLAQItABQABgAIAAAAIQD3NleA3wAAAAgBAAAPAAAAAAAAAAAAAAAAAH4EAABkcnMvZG93&#10;bnJldi54bWxQSwUGAAAAAAQABADzAAAAigUAAAAA&#10;" filled="f" stroked="f" strokeweight=".5pt">
                <v:textbox inset="0,0,0,0">
                  <w:txbxContent>
                    <w:p w14:paraId="6FF47EF3" w14:textId="50D87508" w:rsidR="00D66E28" w:rsidRPr="00A977D2" w:rsidRDefault="00D66E28" w:rsidP="00D66E28">
                      <w:pPr>
                        <w:jc w:val="left"/>
                        <w:rPr>
                          <w:color w:val="1F3864" w:themeColor="accent1" w:themeShade="80"/>
                          <w:sz w:val="16"/>
                          <w:szCs w:val="16"/>
                          <w:lang w:val="de-DE"/>
                        </w:rPr>
                      </w:pPr>
                    </w:p>
                  </w:txbxContent>
                </v:textbox>
                <w10:wrap type="square" anchorx="margin"/>
              </v:shape>
            </w:pict>
          </mc:Fallback>
        </mc:AlternateContent>
      </w:r>
      <w:r w:rsidR="00811933">
        <w:rPr>
          <w:noProof/>
        </w:rPr>
        <w:t>Dan 7,8</w:t>
      </w:r>
      <w:r w:rsidRPr="00357E8A">
        <w:rPr>
          <w:lang w:val="de-CH"/>
        </w:rPr>
        <w:t xml:space="preserve"> </w:t>
      </w:r>
      <w:r w:rsidR="00700A13">
        <w:rPr>
          <w:lang w:val="de-CH"/>
        </w:rPr>
        <w:t xml:space="preserve">| </w:t>
      </w:r>
      <w:r w:rsidR="00811933" w:rsidRPr="00811933">
        <w:rPr>
          <w:lang w:val="de-CH"/>
        </w:rPr>
        <w:t>Während ich achtgab auf die Hörner, siehe, da stieg ein anderes, kleines Horn zwischen denselben auf, und drei der vorherigen Hörner wurden vor ihm ausgerissen; und siehe, dieses Horn hatte Augen wie Menschenaugen und ein Maul, das große Dinge redete.</w:t>
      </w:r>
    </w:p>
    <w:p w14:paraId="726A97B0" w14:textId="11B0AB94" w:rsidR="00D66E28" w:rsidRPr="00357E8A" w:rsidRDefault="00D66E28" w:rsidP="00D66E28">
      <w:pPr>
        <w:pStyle w:val="Bibelzitat"/>
        <w:rPr>
          <w:lang w:val="de-CH"/>
        </w:rPr>
      </w:pPr>
      <w:r>
        <w:rPr>
          <w:noProof/>
        </w:rPr>
        <mc:AlternateContent>
          <mc:Choice Requires="wps">
            <w:drawing>
              <wp:anchor distT="0" distB="0" distL="114300" distR="114300" simplePos="0" relativeHeight="251670528" behindDoc="0" locked="0" layoutInCell="1" allowOverlap="1" wp14:anchorId="7E4A218C" wp14:editId="7CF601F3">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38E9EAEA" w14:textId="17133910" w:rsidR="00D66E28" w:rsidRPr="00A977D2" w:rsidRDefault="00D66E28" w:rsidP="00D66E28">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218C" id="Textfeld 8" o:spid="_x0000_s1032" type="#_x0000_t202" style="position:absolute;left:0;text-align:left;margin-left:425.05pt;margin-top:2.35pt;width:47.9pt;height:2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K+7nvkjAgAARwQAAA4AAAAAAAAAAAAAAAAALgIAAGRycy9lMm9Eb2Mu&#10;eG1sUEsBAi0AFAAGAAgAAAAhAPc2V4DfAAAACAEAAA8AAAAAAAAAAAAAAAAAfQQAAGRycy9kb3du&#10;cmV2LnhtbFBLBQYAAAAABAAEAPMAAACJBQAAAAA=&#10;" filled="f" stroked="f" strokeweight=".5pt">
                <v:textbox inset="0,0,0,0">
                  <w:txbxContent>
                    <w:p w14:paraId="38E9EAEA" w14:textId="17133910" w:rsidR="00D66E28" w:rsidRPr="00A977D2" w:rsidRDefault="00D66E28" w:rsidP="00D66E28">
                      <w:pPr>
                        <w:jc w:val="left"/>
                        <w:rPr>
                          <w:color w:val="1F3864" w:themeColor="accent1" w:themeShade="80"/>
                          <w:sz w:val="16"/>
                          <w:szCs w:val="16"/>
                          <w:lang w:val="de-DE"/>
                        </w:rPr>
                      </w:pPr>
                    </w:p>
                  </w:txbxContent>
                </v:textbox>
                <w10:wrap type="square" anchorx="margin"/>
              </v:shape>
            </w:pict>
          </mc:Fallback>
        </mc:AlternateContent>
      </w:r>
      <w:r w:rsidR="00811933">
        <w:rPr>
          <w:lang w:val="de-CH"/>
        </w:rPr>
        <w:t>Dan 7,24.25</w:t>
      </w:r>
      <w:r w:rsidRPr="00357E8A">
        <w:rPr>
          <w:lang w:val="de-CH"/>
        </w:rPr>
        <w:t xml:space="preserve"> </w:t>
      </w:r>
      <w:r w:rsidR="00700A13">
        <w:rPr>
          <w:lang w:val="de-CH"/>
        </w:rPr>
        <w:t xml:space="preserve">| </w:t>
      </w:r>
      <w:r w:rsidR="00811933" w:rsidRPr="00811933">
        <w:rPr>
          <w:lang w:val="de-CH"/>
        </w:rPr>
        <w:t>Und die zehn Hörner bedeuten, dass aus jenem Reich zehn Könige aufstehen werden; und ein anderer wird nach ihnen aufkommen, der wird verschieden sein von seinen Vorgängern und wird drei Könige erniedrigen. Und er wird freche Reden gegen den Höchsten führen und die Heiligen des Allerhöchsten aufreiben, und er wird danach trachten, Zeiten und Gesetz zu ändern; und sie werden in seine Gewalt gegeben für eine Zeit, zwei Zeiten und eine halbe Zeit.</w:t>
      </w:r>
    </w:p>
    <w:p w14:paraId="227329A3" w14:textId="2CDA5660" w:rsidR="00736EB8" w:rsidRDefault="00BF1854" w:rsidP="00736EB8">
      <w:pPr>
        <w:pStyle w:val="RandrechtsStandard"/>
        <w:rPr>
          <w:noProof/>
        </w:rPr>
      </w:pPr>
      <w:r>
        <w:rPr>
          <w:noProof/>
        </w:rPr>
        <mc:AlternateContent>
          <mc:Choice Requires="wps">
            <w:drawing>
              <wp:anchor distT="0" distB="0" distL="114300" distR="114300" simplePos="0" relativeHeight="251693056" behindDoc="0" locked="0" layoutInCell="1" allowOverlap="1" wp14:anchorId="5FE9073C" wp14:editId="5938C9D7">
                <wp:simplePos x="0" y="0"/>
                <wp:positionH relativeFrom="margin">
                  <wp:posOffset>5396865</wp:posOffset>
                </wp:positionH>
                <wp:positionV relativeFrom="paragraph">
                  <wp:posOffset>31115</wp:posOffset>
                </wp:positionV>
                <wp:extent cx="608330" cy="1123950"/>
                <wp:effectExtent l="0" t="0" r="1270" b="0"/>
                <wp:wrapSquare wrapText="bothSides"/>
                <wp:docPr id="19" name="Textfeld 19"/>
                <wp:cNvGraphicFramePr/>
                <a:graphic xmlns:a="http://schemas.openxmlformats.org/drawingml/2006/main">
                  <a:graphicData uri="http://schemas.microsoft.com/office/word/2010/wordprocessingShape">
                    <wps:wsp>
                      <wps:cNvSpPr txBox="1"/>
                      <wps:spPr>
                        <a:xfrm>
                          <a:off x="0" y="0"/>
                          <a:ext cx="608330" cy="1123950"/>
                        </a:xfrm>
                        <a:prstGeom prst="rect">
                          <a:avLst/>
                        </a:prstGeom>
                        <a:noFill/>
                        <a:ln w="6350">
                          <a:noFill/>
                        </a:ln>
                      </wps:spPr>
                      <wps:txbx>
                        <w:txbxContent>
                          <w:p w14:paraId="6BCFB639" w14:textId="77777777" w:rsidR="00BF1854" w:rsidRDefault="00736EB8" w:rsidP="00BF1854">
                            <w:pPr>
                              <w:jc w:val="left"/>
                              <w:rPr>
                                <w:color w:val="1F3864" w:themeColor="accent1" w:themeShade="80"/>
                                <w:sz w:val="16"/>
                                <w:szCs w:val="16"/>
                                <w:lang w:val="de-DE"/>
                              </w:rPr>
                            </w:pPr>
                            <w:r>
                              <w:rPr>
                                <w:color w:val="1F3864" w:themeColor="accent1" w:themeShade="80"/>
                                <w:sz w:val="16"/>
                                <w:szCs w:val="16"/>
                                <w:lang w:val="de-DE"/>
                              </w:rPr>
                              <w:t>Lk 5,20-24</w:t>
                            </w:r>
                            <w:r>
                              <w:rPr>
                                <w:color w:val="1F3864" w:themeColor="accent1" w:themeShade="80"/>
                                <w:sz w:val="16"/>
                                <w:szCs w:val="16"/>
                                <w:lang w:val="de-DE"/>
                              </w:rPr>
                              <w:br/>
                              <w:t>Joh 10,30-33</w:t>
                            </w:r>
                          </w:p>
                          <w:p w14:paraId="3D063C39" w14:textId="77777777" w:rsidR="00BF1854" w:rsidRDefault="00BF1854" w:rsidP="00BF1854">
                            <w:pPr>
                              <w:jc w:val="left"/>
                              <w:rPr>
                                <w:color w:val="1F3864" w:themeColor="accent1" w:themeShade="80"/>
                                <w:sz w:val="16"/>
                                <w:szCs w:val="16"/>
                                <w:lang w:val="de-DE"/>
                              </w:rPr>
                            </w:pPr>
                            <w:r>
                              <w:rPr>
                                <w:color w:val="1F3864" w:themeColor="accent1" w:themeShade="80"/>
                                <w:sz w:val="16"/>
                                <w:szCs w:val="16"/>
                                <w:lang w:val="de-DE"/>
                              </w:rPr>
                              <w:t>Dan 12,7</w:t>
                            </w:r>
                          </w:p>
                          <w:p w14:paraId="0BDB5F4B" w14:textId="6C8B74A1" w:rsidR="00BF1854" w:rsidRPr="00A977D2" w:rsidRDefault="00BF1854" w:rsidP="00BF1854">
                            <w:pPr>
                              <w:jc w:val="left"/>
                              <w:rPr>
                                <w:color w:val="1F3864" w:themeColor="accent1" w:themeShade="80"/>
                                <w:sz w:val="16"/>
                                <w:szCs w:val="16"/>
                                <w:lang w:val="de-DE"/>
                              </w:rPr>
                            </w:pPr>
                            <w:r>
                              <w:rPr>
                                <w:color w:val="1F3864" w:themeColor="accent1" w:themeShade="80"/>
                                <w:sz w:val="16"/>
                                <w:szCs w:val="16"/>
                                <w:lang w:val="de-DE"/>
                              </w:rPr>
                              <w:t>4Mo 14,34</w:t>
                            </w:r>
                            <w:r>
                              <w:rPr>
                                <w:color w:val="1F3864" w:themeColor="accent1" w:themeShade="80"/>
                                <w:sz w:val="16"/>
                                <w:szCs w:val="16"/>
                                <w:lang w:val="de-DE"/>
                              </w:rPr>
                              <w:br/>
                              <w:t>Hes 4,6</w:t>
                            </w:r>
                          </w:p>
                          <w:p w14:paraId="7E9952E9" w14:textId="79E36CE6" w:rsidR="00736EB8" w:rsidRPr="00A977D2" w:rsidRDefault="00736EB8" w:rsidP="00736EB8">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9073C" id="Textfeld 19" o:spid="_x0000_s1033" type="#_x0000_t202" style="position:absolute;left:0;text-align:left;margin-left:424.95pt;margin-top:2.45pt;width:47.9pt;height:8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" filled="f" stroked="f" strokeweight=".5pt">
                <v:textbox inset="0,0,0,0">
                  <w:txbxContent>
                    <w:p w14:paraId="6BCFB639" w14:textId="77777777" w:rsidR="00BF1854" w:rsidRDefault="00736EB8" w:rsidP="00BF1854">
                      <w:pPr>
                        <w:jc w:val="left"/>
                        <w:rPr>
                          <w:color w:val="1F3864" w:themeColor="accent1" w:themeShade="80"/>
                          <w:sz w:val="16"/>
                          <w:szCs w:val="16"/>
                          <w:lang w:val="de-DE"/>
                        </w:rPr>
                      </w:pPr>
                      <w:r>
                        <w:rPr>
                          <w:color w:val="1F3864" w:themeColor="accent1" w:themeShade="80"/>
                          <w:sz w:val="16"/>
                          <w:szCs w:val="16"/>
                          <w:lang w:val="de-DE"/>
                        </w:rPr>
                        <w:t>Lk 5,20-24</w:t>
                      </w:r>
                      <w:r>
                        <w:rPr>
                          <w:color w:val="1F3864" w:themeColor="accent1" w:themeShade="80"/>
                          <w:sz w:val="16"/>
                          <w:szCs w:val="16"/>
                          <w:lang w:val="de-DE"/>
                        </w:rPr>
                        <w:br/>
                        <w:t>Joh 10,30-33</w:t>
                      </w:r>
                    </w:p>
                    <w:p w14:paraId="3D063C39" w14:textId="77777777" w:rsidR="00BF1854" w:rsidRDefault="00BF1854" w:rsidP="00BF1854">
                      <w:pPr>
                        <w:jc w:val="left"/>
                        <w:rPr>
                          <w:color w:val="1F3864" w:themeColor="accent1" w:themeShade="80"/>
                          <w:sz w:val="16"/>
                          <w:szCs w:val="16"/>
                          <w:lang w:val="de-DE"/>
                        </w:rPr>
                      </w:pPr>
                      <w:r>
                        <w:rPr>
                          <w:color w:val="1F3864" w:themeColor="accent1" w:themeShade="80"/>
                          <w:sz w:val="16"/>
                          <w:szCs w:val="16"/>
                          <w:lang w:val="de-DE"/>
                        </w:rPr>
                        <w:t>Dan 12,7</w:t>
                      </w:r>
                    </w:p>
                    <w:p w14:paraId="0BDB5F4B" w14:textId="6C8B74A1" w:rsidR="00BF1854" w:rsidRPr="00A977D2" w:rsidRDefault="00BF1854" w:rsidP="00BF1854">
                      <w:pPr>
                        <w:jc w:val="left"/>
                        <w:rPr>
                          <w:color w:val="1F3864" w:themeColor="accent1" w:themeShade="80"/>
                          <w:sz w:val="16"/>
                          <w:szCs w:val="16"/>
                          <w:lang w:val="de-DE"/>
                        </w:rPr>
                      </w:pPr>
                      <w:r>
                        <w:rPr>
                          <w:color w:val="1F3864" w:themeColor="accent1" w:themeShade="80"/>
                          <w:sz w:val="16"/>
                          <w:szCs w:val="16"/>
                          <w:lang w:val="de-DE"/>
                        </w:rPr>
                        <w:t>4Mo 14,34</w:t>
                      </w:r>
                      <w:r>
                        <w:rPr>
                          <w:color w:val="1F3864" w:themeColor="accent1" w:themeShade="80"/>
                          <w:sz w:val="16"/>
                          <w:szCs w:val="16"/>
                          <w:lang w:val="de-DE"/>
                        </w:rPr>
                        <w:br/>
                        <w:t>Hes 4,6</w:t>
                      </w:r>
                    </w:p>
                    <w:p w14:paraId="7E9952E9" w14:textId="79E36CE6" w:rsidR="00736EB8" w:rsidRPr="00A977D2" w:rsidRDefault="00736EB8" w:rsidP="00736EB8">
                      <w:pPr>
                        <w:jc w:val="left"/>
                        <w:rPr>
                          <w:color w:val="1F3864" w:themeColor="accent1" w:themeShade="80"/>
                          <w:sz w:val="16"/>
                          <w:szCs w:val="16"/>
                          <w:lang w:val="de-DE"/>
                        </w:rPr>
                      </w:pPr>
                    </w:p>
                  </w:txbxContent>
                </v:textbox>
                <w10:wrap type="square" anchorx="margin"/>
              </v:shape>
            </w:pict>
          </mc:Fallback>
        </mc:AlternateContent>
      </w:r>
      <w:r w:rsidR="001A5ED1">
        <w:rPr>
          <w:noProof/>
        </w:rPr>
        <mc:AlternateContent>
          <mc:Choice Requires="wps">
            <w:drawing>
              <wp:anchor distT="0" distB="0" distL="114300" distR="114300" simplePos="0" relativeHeight="251684864" behindDoc="0" locked="0" layoutInCell="1" allowOverlap="1" wp14:anchorId="054B22DD" wp14:editId="30DA89A9">
                <wp:simplePos x="0" y="0"/>
                <wp:positionH relativeFrom="margin">
                  <wp:posOffset>5398135</wp:posOffset>
                </wp:positionH>
                <wp:positionV relativeFrom="paragraph">
                  <wp:posOffset>29845</wp:posOffset>
                </wp:positionV>
                <wp:extent cx="608330" cy="306070"/>
                <wp:effectExtent l="0" t="0" r="1270" b="0"/>
                <wp:wrapSquare wrapText="bothSides"/>
                <wp:docPr id="15" name="Textfeld 1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01472CF" w14:textId="40BB2F33" w:rsidR="001A5ED1" w:rsidRPr="00A977D2" w:rsidRDefault="001A5ED1" w:rsidP="001A5ED1">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22DD" id="Textfeld 15" o:spid="_x0000_s1034" type="#_x0000_t202" style="position:absolute;left:0;text-align:left;margin-left:425.05pt;margin-top:2.35pt;width:47.9pt;height:24.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PFHpNYmAgAASQQAAA4AAAAAAAAAAAAAAAAALgIAAGRycy9lMm9E&#10;b2MueG1sUEsBAi0AFAAGAAgAAAAhAPc2V4DfAAAACAEAAA8AAAAAAAAAAAAAAAAAgAQAAGRycy9k&#10;b3ducmV2LnhtbFBLBQYAAAAABAAEAPMAAACMBQAAAAA=&#10;" filled="f" stroked="f" strokeweight=".5pt">
                <v:textbox inset="0,0,0,0">
                  <w:txbxContent>
                    <w:p w14:paraId="701472CF" w14:textId="40BB2F33" w:rsidR="001A5ED1" w:rsidRPr="00A977D2" w:rsidRDefault="001A5ED1" w:rsidP="001A5ED1">
                      <w:pPr>
                        <w:jc w:val="left"/>
                        <w:rPr>
                          <w:color w:val="1F3864" w:themeColor="accent1" w:themeShade="80"/>
                          <w:sz w:val="16"/>
                          <w:szCs w:val="16"/>
                          <w:lang w:val="de-DE"/>
                        </w:rPr>
                      </w:pPr>
                    </w:p>
                  </w:txbxContent>
                </v:textbox>
                <w10:wrap type="square" anchorx="margin"/>
              </v:shape>
            </w:pict>
          </mc:Fallback>
        </mc:AlternateContent>
      </w:r>
      <w:r w:rsidR="00700A13">
        <w:rPr>
          <w:noProof/>
          <w:lang w:val="en-US"/>
        </w:rPr>
        <mc:AlternateContent>
          <mc:Choice Requires="wps">
            <w:drawing>
              <wp:anchor distT="0" distB="0" distL="114300" distR="114300" simplePos="0" relativeHeight="251695104" behindDoc="0" locked="0" layoutInCell="1" allowOverlap="1" wp14:anchorId="3F15E8FF" wp14:editId="6A103929">
                <wp:simplePos x="0" y="0"/>
                <wp:positionH relativeFrom="margin">
                  <wp:posOffset>5398135</wp:posOffset>
                </wp:positionH>
                <wp:positionV relativeFrom="paragraph">
                  <wp:posOffset>29845</wp:posOffset>
                </wp:positionV>
                <wp:extent cx="608330" cy="306070"/>
                <wp:effectExtent l="0" t="0" r="1270" b="0"/>
                <wp:wrapSquare wrapText="bothSides"/>
                <wp:docPr id="9" name="Textfeld 9"/>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80072B3" w14:textId="77777777" w:rsidR="00700A13" w:rsidRPr="00A977D2" w:rsidRDefault="00700A13" w:rsidP="00700A13">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5E8FF" id="Textfeld 9" o:spid="_x0000_s1035" type="#_x0000_t202" style="position:absolute;left:0;text-align:left;margin-left:425.05pt;margin-top:2.35pt;width:47.9pt;height:24.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PpmKJojAgAARwQAAA4AAAAAAAAAAAAAAAAALgIAAGRycy9lMm9Eb2Mu&#10;eG1sUEsBAi0AFAAGAAgAAAAhAPc2V4DfAAAACAEAAA8AAAAAAAAAAAAAAAAAfQQAAGRycy9kb3du&#10;cmV2LnhtbFBLBQYAAAAABAAEAPMAAACJBQAAAAA=&#10;" filled="f" stroked="f" strokeweight=".5pt">
                <v:textbox inset="0,0,0,0">
                  <w:txbxContent>
                    <w:p w14:paraId="180072B3" w14:textId="77777777" w:rsidR="00700A13" w:rsidRPr="00A977D2" w:rsidRDefault="00700A13" w:rsidP="00700A13">
                      <w:pPr>
                        <w:jc w:val="left"/>
                        <w:rPr>
                          <w:color w:val="1F3864" w:themeColor="accent1" w:themeShade="80"/>
                          <w:sz w:val="16"/>
                          <w:szCs w:val="16"/>
                          <w:lang w:val="de-DE"/>
                        </w:rPr>
                      </w:pPr>
                    </w:p>
                  </w:txbxContent>
                </v:textbox>
                <w10:wrap type="square" anchorx="margin"/>
              </v:shape>
            </w:pict>
          </mc:Fallback>
        </mc:AlternateContent>
      </w:r>
      <w:r w:rsidR="00700A13" w:rsidRPr="007E3C66">
        <w:rPr>
          <w:noProof/>
          <w:lang w:val="de-CH"/>
        </w:rPr>
        <w:t>Di</w:t>
      </w:r>
      <w:r w:rsidR="00700A13">
        <w:rPr>
          <w:noProof/>
          <w:lang w:val="de-CH"/>
        </w:rPr>
        <w:t>e Macht des kleinen Horns</w:t>
      </w:r>
      <w:r w:rsidR="00700A13">
        <w:rPr>
          <w:noProof/>
        </w:rPr>
        <w:t xml:space="preserve"> kommt nach dem Zerfall des weströmischen Reiches 476 n. Chr. aus der Mitte der zehn Nachfolgereiche hervor, nachdem drei davon erobert</w:t>
      </w:r>
      <w:r w:rsidR="00700A13" w:rsidRPr="008B302D">
        <w:rPr>
          <w:noProof/>
        </w:rPr>
        <w:t xml:space="preserve"> </w:t>
      </w:r>
      <w:r w:rsidR="00700A13">
        <w:rPr>
          <w:noProof/>
        </w:rPr>
        <w:t xml:space="preserve">wurden. </w:t>
      </w:r>
      <w:r w:rsidR="00736EB8">
        <w:rPr>
          <w:noProof/>
        </w:rPr>
        <w:t>Das kleine Horn ist andersartig als die zehn Hörner.</w:t>
      </w:r>
      <w:r>
        <w:rPr>
          <w:noProof/>
        </w:rPr>
        <w:t xml:space="preserve"> </w:t>
      </w:r>
      <w:r w:rsidR="00736EB8">
        <w:rPr>
          <w:noProof/>
        </w:rPr>
        <w:t>Es lästert Gott und verfolgt Gottes Volk. Darüberhinaus verändert es Gottes Gesetz. Seine Herrschaft dauert eine Zeit und zwei Zeiten und eine halbe Zeit. Eine Zeit bedeutet ein jüdisches Jahr zu 360 Tagen. Das ergibt zusammen 1260 Tage. Da es sich hier um eine symbolreiche Vision handelt, interpretieren wir einen Tag als ein Jahr, so wie Israel 40 Jahre in die Wüste ging, je ein Jahr für einen Tag der Kundschafter i</w:t>
      </w:r>
      <w:r w:rsidR="00367A17">
        <w:rPr>
          <w:noProof/>
        </w:rPr>
        <w:t>n</w:t>
      </w:r>
      <w:r w:rsidR="00736EB8">
        <w:rPr>
          <w:noProof/>
        </w:rPr>
        <w:t xml:space="preserve"> Kanaan. </w:t>
      </w:r>
    </w:p>
    <w:p w14:paraId="5D27C6E3" w14:textId="38EBAE3A" w:rsidR="00736EB8" w:rsidRPr="00357E8A" w:rsidRDefault="00736EB8" w:rsidP="00736EB8">
      <w:pPr>
        <w:pStyle w:val="RandrechtsStandard"/>
        <w:rPr>
          <w:noProof/>
        </w:rPr>
      </w:pPr>
      <w:r>
        <w:rPr>
          <w:noProof/>
        </w:rPr>
        <w:t xml:space="preserve">Diese Kriterien zu Indentifikation finden wir im Papsttum erfüllt. </w:t>
      </w:r>
      <w:r w:rsidR="00BF1854">
        <w:rPr>
          <w:noProof/>
        </w:rPr>
        <w:t xml:space="preserve">Es kam aus der Mitte der Nachfolgereiche hervor. Es war am Untergang der </w:t>
      </w:r>
      <w:r w:rsidR="00BF1854">
        <w:t>Westgoten, der Vandalen und der Ostgoten beteiligt. Als religiös politische Macht unterschied es sich von den rein politischen Mächten. Es nimmt in Anspruch, Sünden vergeben zu können. Durch die Institution der Inquisition wurden viele wahre Gläubige verfolgt. Es hat die zehn Gebote verändert, nämlich den Sabbat auf den Sonntag verlegt. Es trat 538 nach dem Sieg über die Ostgoten seine Macht in Rom an. 1798 wurde der Papst von den französischen Truppen gefangengenommen und abgesetzt - genau nach 1260 Jahren.</w:t>
      </w:r>
    </w:p>
    <w:p w14:paraId="050A7AB3" w14:textId="77777777" w:rsidR="00226016" w:rsidRPr="00FF136E" w:rsidRDefault="00226016" w:rsidP="00B8314D">
      <w:pPr>
        <w:pStyle w:val="berschrift1"/>
      </w:pPr>
      <w:r w:rsidRPr="00FF136E">
        <w:t>Fazit</w:t>
      </w:r>
    </w:p>
    <w:p w14:paraId="375CBA80" w14:textId="378B2EC9" w:rsidR="00240730" w:rsidRPr="00A82682" w:rsidRDefault="00A82682" w:rsidP="00226016">
      <w:pPr>
        <w:pStyle w:val="RandrechtsStandard"/>
        <w:rPr>
          <w:lang w:val="de-CH"/>
        </w:rPr>
      </w:pPr>
      <w:r w:rsidRPr="00A82682">
        <w:rPr>
          <w:lang w:val="de-CH"/>
        </w:rPr>
        <w:t>Go</w:t>
      </w:r>
      <w:r>
        <w:rPr>
          <w:lang w:val="de-CH"/>
        </w:rPr>
        <w:t>tt wird vor seinem zweiten Kommen Gericht halten. Das kleine Horn tritt gegen Gott auf. Es wird durch dieses Gericht verurteilt und vernichtet werden.</w:t>
      </w:r>
      <w:r w:rsidR="00240730" w:rsidRPr="00A82682">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2B011851" w14:textId="167401F8" w:rsidR="00357E8A" w:rsidRDefault="005F7E93" w:rsidP="00357E8A">
      <w:pPr>
        <w:pStyle w:val="Listenabsatz"/>
        <w:numPr>
          <w:ilvl w:val="0"/>
          <w:numId w:val="12"/>
        </w:numPr>
        <w:jc w:val="left"/>
        <w:rPr>
          <w:lang w:val="de-DE"/>
        </w:rPr>
      </w:pPr>
      <w:r w:rsidRPr="00700A13">
        <w:rPr>
          <w:lang w:val="de-DE"/>
        </w:rPr>
        <w:t xml:space="preserve">11 </w:t>
      </w:r>
      <w:r w:rsidR="00357E8A" w:rsidRPr="00700A13">
        <w:rPr>
          <w:lang w:val="de-DE"/>
        </w:rPr>
        <w:t>Daniel 2 – Weltgeschichte</w:t>
      </w:r>
      <w:r w:rsidR="00EE6A13">
        <w:rPr>
          <w:noProof/>
          <w:lang w:val="de-DE"/>
        </w:rPr>
        <w:t xml:space="preserve"> </w:t>
      </w:r>
      <w:r w:rsidR="00EE6A13" w:rsidRPr="004B1C24">
        <w:rPr>
          <w:noProof/>
          <w:lang w:val="de-DE"/>
        </w:rPr>
        <w:sym w:font="Wingdings" w:char="F0E0"/>
      </w:r>
      <w:hyperlink r:id="rId14" w:history="1">
        <w:r w:rsidR="00EE6A13" w:rsidRPr="004B1C24">
          <w:rPr>
            <w:rStyle w:val="Hyperlink"/>
            <w:noProof/>
            <w:lang w:val="de-DE"/>
          </w:rPr>
          <w:t>www</w:t>
        </w:r>
      </w:hyperlink>
      <w:r w:rsidR="00700A13" w:rsidRPr="00B2668B">
        <w:rPr>
          <w:rFonts w:ascii="Segoe UI Emoji" w:hAnsi="Segoe UI Emoji" w:cs="Segoe UI Emoji"/>
        </w:rPr>
        <w:t>↗</w:t>
      </w:r>
      <w:r w:rsidR="00EE6A13">
        <w:rPr>
          <w:noProof/>
          <w:lang w:val="de-DE"/>
        </w:rPr>
        <w:t xml:space="preserve">, </w:t>
      </w:r>
      <w:hyperlink r:id="rId15" w:history="1">
        <w:r w:rsidR="00EE6A13" w:rsidRPr="000F3534">
          <w:rPr>
            <w:rStyle w:val="Hyperlink"/>
            <w:noProof/>
            <w:lang w:val="de-DE"/>
          </w:rPr>
          <w:t>lokal</w:t>
        </w:r>
      </w:hyperlink>
      <w:r w:rsidR="00700A13" w:rsidRPr="00B2668B">
        <w:rPr>
          <w:rFonts w:ascii="Segoe UI Emoji" w:hAnsi="Segoe UI Emoji" w:cs="Segoe UI Emoji"/>
        </w:rPr>
        <w:t>↗</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66F41AD1" w:rsidR="00E53FEE" w:rsidRDefault="00747E6E" w:rsidP="00747E6E">
      <w:pPr>
        <w:pStyle w:val="Listenabsatz"/>
        <w:numPr>
          <w:ilvl w:val="0"/>
          <w:numId w:val="12"/>
        </w:numPr>
        <w:jc w:val="left"/>
        <w:rPr>
          <w:lang w:val="de-DE"/>
        </w:rPr>
      </w:pPr>
      <w:r w:rsidRPr="00700A13">
        <w:rPr>
          <w:lang w:val="de-DE"/>
        </w:rPr>
        <w:t>1201</w:t>
      </w:r>
      <w:r w:rsidR="00E53FEE" w:rsidRPr="00700A13">
        <w:rPr>
          <w:lang w:val="de-DE"/>
        </w:rPr>
        <w:t xml:space="preserve"> </w:t>
      </w:r>
      <w:r w:rsidRPr="00700A13">
        <w:rPr>
          <w:lang w:val="de-DE"/>
        </w:rPr>
        <w:t>Das kleine Horn.pdf</w:t>
      </w:r>
      <w:r w:rsidR="00EE6A13">
        <w:rPr>
          <w:noProof/>
          <w:lang w:val="de-DE"/>
        </w:rPr>
        <w:t xml:space="preserve"> </w:t>
      </w:r>
      <w:r w:rsidR="00EE6A13" w:rsidRPr="004B1C24">
        <w:rPr>
          <w:noProof/>
          <w:lang w:val="de-DE"/>
        </w:rPr>
        <w:sym w:font="Wingdings" w:char="F0E0"/>
      </w:r>
      <w:hyperlink r:id="rId16" w:history="1">
        <w:r w:rsidR="00EE6A13" w:rsidRPr="004B1C24">
          <w:rPr>
            <w:rStyle w:val="Hyperlink"/>
            <w:noProof/>
            <w:lang w:val="de-DE"/>
          </w:rPr>
          <w:t>www</w:t>
        </w:r>
      </w:hyperlink>
      <w:r w:rsidR="00700A13" w:rsidRPr="00B2668B">
        <w:rPr>
          <w:rFonts w:ascii="Segoe UI Emoji" w:hAnsi="Segoe UI Emoji" w:cs="Segoe UI Emoji"/>
        </w:rPr>
        <w:t>↗</w:t>
      </w:r>
      <w:r w:rsidR="00EE6A13">
        <w:rPr>
          <w:noProof/>
          <w:lang w:val="de-DE"/>
        </w:rPr>
        <w:t xml:space="preserve">, </w:t>
      </w:r>
      <w:hyperlink r:id="rId17" w:history="1">
        <w:r w:rsidR="00EE6A13" w:rsidRPr="004B1C24">
          <w:rPr>
            <w:rStyle w:val="Hyperlink"/>
            <w:noProof/>
            <w:lang w:val="de-DE"/>
          </w:rPr>
          <w:t>lokal</w:t>
        </w:r>
      </w:hyperlink>
      <w:r w:rsidR="00700A13" w:rsidRPr="00B2668B">
        <w:rPr>
          <w:rFonts w:ascii="Segoe UI Emoji" w:hAnsi="Segoe UI Emoji" w:cs="Segoe UI Emoji"/>
        </w:rPr>
        <w:t>↗</w:t>
      </w:r>
    </w:p>
    <w:p w14:paraId="6F0A6C22" w14:textId="7C7AADF9" w:rsidR="00747E6E" w:rsidRDefault="00747E6E" w:rsidP="00747E6E">
      <w:pPr>
        <w:pStyle w:val="Listenabsatz"/>
        <w:numPr>
          <w:ilvl w:val="0"/>
          <w:numId w:val="12"/>
        </w:numPr>
        <w:jc w:val="left"/>
        <w:rPr>
          <w:lang w:val="de-DE"/>
        </w:rPr>
      </w:pPr>
      <w:r w:rsidRPr="00700A13">
        <w:rPr>
          <w:lang w:val="de-DE"/>
        </w:rPr>
        <w:t>1202 Visionen Daniels im Ueberblick - einfach.pdf</w:t>
      </w:r>
      <w:r w:rsidR="00EE6A13">
        <w:rPr>
          <w:noProof/>
          <w:lang w:val="de-DE"/>
        </w:rPr>
        <w:t xml:space="preserve"> </w:t>
      </w:r>
      <w:r w:rsidR="00EE6A13" w:rsidRPr="004B1C24">
        <w:rPr>
          <w:noProof/>
          <w:lang w:val="de-DE"/>
        </w:rPr>
        <w:sym w:font="Wingdings" w:char="F0E0"/>
      </w:r>
      <w:hyperlink r:id="rId18" w:history="1">
        <w:r w:rsidR="00EE6A13" w:rsidRPr="004B1C24">
          <w:rPr>
            <w:rStyle w:val="Hyperlink"/>
            <w:noProof/>
            <w:lang w:val="de-DE"/>
          </w:rPr>
          <w:t>www</w:t>
        </w:r>
      </w:hyperlink>
      <w:r w:rsidR="00700A13" w:rsidRPr="00B2668B">
        <w:rPr>
          <w:rFonts w:ascii="Segoe UI Emoji" w:hAnsi="Segoe UI Emoji" w:cs="Segoe UI Emoji"/>
        </w:rPr>
        <w:t>↗</w:t>
      </w:r>
      <w:r w:rsidR="00EE6A13">
        <w:rPr>
          <w:noProof/>
          <w:lang w:val="de-DE"/>
        </w:rPr>
        <w:t xml:space="preserve">, </w:t>
      </w:r>
      <w:hyperlink r:id="rId19" w:history="1">
        <w:r w:rsidR="00EE6A13" w:rsidRPr="004B1C24">
          <w:rPr>
            <w:rStyle w:val="Hyperlink"/>
            <w:noProof/>
            <w:lang w:val="de-DE"/>
          </w:rPr>
          <w:t>lokal</w:t>
        </w:r>
      </w:hyperlink>
      <w:r w:rsidR="00700A13" w:rsidRPr="00B2668B">
        <w:rPr>
          <w:rFonts w:ascii="Segoe UI Emoji" w:hAnsi="Segoe UI Emoji" w:cs="Segoe UI Emoji"/>
        </w:rPr>
        <w:t>↗</w:t>
      </w:r>
    </w:p>
    <w:p w14:paraId="54F8B21F" w14:textId="21D741B2" w:rsidR="004B2E55" w:rsidRPr="00B17CD5" w:rsidRDefault="00747E6E" w:rsidP="00240730">
      <w:pPr>
        <w:pStyle w:val="Listenabsatz"/>
        <w:numPr>
          <w:ilvl w:val="0"/>
          <w:numId w:val="12"/>
        </w:numPr>
        <w:jc w:val="left"/>
        <w:rPr>
          <w:lang w:val="de-DE"/>
        </w:rPr>
      </w:pPr>
      <w:r w:rsidRPr="00700A13">
        <w:rPr>
          <w:lang w:val="de-DE"/>
        </w:rPr>
        <w:t>1203 Visionen Daniels im Ueberblick - umfassend.pdf</w:t>
      </w:r>
      <w:r w:rsidR="00EE6A13">
        <w:rPr>
          <w:noProof/>
          <w:lang w:val="de-DE"/>
        </w:rPr>
        <w:t xml:space="preserve"> </w:t>
      </w:r>
      <w:r w:rsidR="00EE6A13" w:rsidRPr="004B1C24">
        <w:rPr>
          <w:noProof/>
          <w:lang w:val="de-DE"/>
        </w:rPr>
        <w:sym w:font="Wingdings" w:char="F0E0"/>
      </w:r>
      <w:hyperlink r:id="rId20" w:history="1">
        <w:r w:rsidR="00EE6A13" w:rsidRPr="004B1C24">
          <w:rPr>
            <w:rStyle w:val="Hyperlink"/>
            <w:noProof/>
            <w:lang w:val="de-DE"/>
          </w:rPr>
          <w:t>www</w:t>
        </w:r>
      </w:hyperlink>
      <w:r w:rsidR="00700A13" w:rsidRPr="00B2668B">
        <w:rPr>
          <w:rFonts w:ascii="Segoe UI Emoji" w:hAnsi="Segoe UI Emoji" w:cs="Segoe UI Emoji"/>
        </w:rPr>
        <w:t>↗</w:t>
      </w:r>
      <w:r w:rsidR="00EE6A13">
        <w:rPr>
          <w:noProof/>
          <w:lang w:val="de-DE"/>
        </w:rPr>
        <w:t xml:space="preserve">, </w:t>
      </w:r>
      <w:hyperlink r:id="rId21" w:history="1">
        <w:r w:rsidR="00EE6A13" w:rsidRPr="004B1C24">
          <w:rPr>
            <w:rStyle w:val="Hyperlink"/>
            <w:noProof/>
            <w:lang w:val="de-DE"/>
          </w:rPr>
          <w:t>lokal</w:t>
        </w:r>
      </w:hyperlink>
      <w:r w:rsidR="00700A13" w:rsidRPr="00B2668B">
        <w:rPr>
          <w:rFonts w:ascii="Segoe UI Emoji" w:hAnsi="Segoe UI Emoji" w:cs="Segoe UI Emoji"/>
        </w:rPr>
        <w:t>↗</w:t>
      </w:r>
    </w:p>
    <w:p w14:paraId="5A001D0F" w14:textId="7FCA812B" w:rsidR="00B17CD5" w:rsidRPr="00B17CD5" w:rsidRDefault="00B17CD5" w:rsidP="00B17CD5">
      <w:pPr>
        <w:pStyle w:val="Listenabsatz"/>
        <w:numPr>
          <w:ilvl w:val="0"/>
          <w:numId w:val="12"/>
        </w:numPr>
        <w:jc w:val="left"/>
        <w:rPr>
          <w:lang w:val="de-DE"/>
        </w:rPr>
      </w:pPr>
      <w:r w:rsidRPr="006D296F">
        <w:rPr>
          <w:lang w:val="de-DE"/>
        </w:rPr>
        <w:t>1101 Daniel 2.pdf</w:t>
      </w:r>
      <w:r>
        <w:rPr>
          <w:noProof/>
          <w:lang w:val="de-DE"/>
        </w:rPr>
        <w:t xml:space="preserve"> </w:t>
      </w:r>
      <w:r w:rsidRPr="004B1C24">
        <w:rPr>
          <w:noProof/>
          <w:lang w:val="de-DE"/>
        </w:rPr>
        <w:sym w:font="Wingdings" w:char="F0E0"/>
      </w:r>
      <w:hyperlink r:id="rId22"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23" w:history="1">
        <w:r w:rsidRPr="004B1C24">
          <w:rPr>
            <w:rStyle w:val="Hyperlink"/>
            <w:noProof/>
            <w:lang w:val="de-DE"/>
          </w:rPr>
          <w:t>lokal</w:t>
        </w:r>
      </w:hyperlink>
      <w:r w:rsidRPr="00B2668B">
        <w:rPr>
          <w:rFonts w:ascii="Segoe UI Emoji" w:hAnsi="Segoe UI Emoji" w:cs="Segoe UI Emoji"/>
        </w:rPr>
        <w:t>↗</w:t>
      </w:r>
    </w:p>
    <w:p w14:paraId="3A41298F" w14:textId="77777777" w:rsidR="00A82682" w:rsidRDefault="00A82682" w:rsidP="00A82682">
      <w:pPr>
        <w:pStyle w:val="berschrift1"/>
        <w:rPr>
          <w:lang w:val="de-DE"/>
        </w:rPr>
      </w:pPr>
      <w:r>
        <w:rPr>
          <w:lang w:val="de-DE"/>
        </w:rPr>
        <w:t>Weitere Unterlagen zur Vertiefung</w:t>
      </w:r>
    </w:p>
    <w:p w14:paraId="70E423CB" w14:textId="77777777" w:rsidR="00A82682" w:rsidRDefault="00A82682" w:rsidP="00A82682">
      <w:pPr>
        <w:pStyle w:val="berschrift2"/>
        <w:rPr>
          <w:lang w:val="de-DE"/>
        </w:rPr>
      </w:pPr>
      <w:r>
        <w:rPr>
          <w:lang w:val="de-DE"/>
        </w:rPr>
        <w:t>Links</w:t>
      </w:r>
    </w:p>
    <w:p w14:paraId="221A07FA" w14:textId="4508E296" w:rsidR="00BF1854" w:rsidRPr="00A82682" w:rsidRDefault="00A305EC" w:rsidP="00A82682">
      <w:pPr>
        <w:pStyle w:val="Listenabsatz"/>
        <w:numPr>
          <w:ilvl w:val="0"/>
          <w:numId w:val="14"/>
        </w:numPr>
        <w:jc w:val="left"/>
        <w:rPr>
          <w:lang w:val="de-DE"/>
        </w:rPr>
      </w:pPr>
      <w:hyperlink r:id="rId24" w:history="1">
        <w:r w:rsidR="00BF1854">
          <w:rPr>
            <w:rStyle w:val="Hyperlink"/>
          </w:rPr>
          <w:t>Katechismus der Katholischen Kirche - IntraText (vatican.va)</w:t>
        </w:r>
      </w:hyperlink>
      <w:r w:rsidR="00700A13" w:rsidRPr="00B2668B">
        <w:rPr>
          <w:rFonts w:ascii="Segoe UI Emoji" w:hAnsi="Segoe UI Emoji" w:cs="Segoe UI Emoji"/>
        </w:rPr>
        <w:t>↗</w:t>
      </w:r>
      <w:r w:rsidR="00A82682">
        <w:t>Die zehn Gebote</w:t>
      </w:r>
    </w:p>
    <w:sectPr w:rsidR="00BF1854" w:rsidRPr="00A82682"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32253" w14:textId="77777777" w:rsidR="00A305EC" w:rsidRDefault="00A305EC" w:rsidP="006A2E59">
      <w:pPr>
        <w:spacing w:after="0" w:line="240" w:lineRule="auto"/>
      </w:pPr>
      <w:r>
        <w:separator/>
      </w:r>
    </w:p>
  </w:endnote>
  <w:endnote w:type="continuationSeparator" w:id="0">
    <w:p w14:paraId="693AD99B" w14:textId="77777777" w:rsidR="00A305EC" w:rsidRDefault="00A305EC"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451022F8"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B17CD5">
      <w:rPr>
        <w:rFonts w:asciiTheme="majorHAnsi" w:eastAsiaTheme="majorEastAsia" w:hAnsiTheme="majorHAnsi" w:cstheme="majorBidi"/>
        <w:noProof/>
        <w:color w:val="1F4E79" w:themeColor="accent5" w:themeShade="80"/>
        <w:sz w:val="20"/>
        <w:szCs w:val="20"/>
      </w:rPr>
      <w:t>23. August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700A13"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F7BE1" w14:textId="77777777" w:rsidR="00A305EC" w:rsidRDefault="00A305EC" w:rsidP="006A2E59">
      <w:pPr>
        <w:spacing w:after="0" w:line="240" w:lineRule="auto"/>
      </w:pPr>
      <w:r>
        <w:separator/>
      </w:r>
    </w:p>
  </w:footnote>
  <w:footnote w:type="continuationSeparator" w:id="0">
    <w:p w14:paraId="135F0304" w14:textId="77777777" w:rsidR="00A305EC" w:rsidRDefault="00A305EC"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B17CD5"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85pt;height:26.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50BC85DA" w:rsidR="001B2529" w:rsidRPr="00A90233" w:rsidRDefault="00747E6E"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12</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10585AE0" w:rsidR="0029262D" w:rsidRPr="00A90233" w:rsidRDefault="00747E6E"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Daniel 7 – Gericht und kleines Horn</w:t>
          </w:r>
        </w:p>
      </w:tc>
    </w:tr>
  </w:tbl>
  <w:p w14:paraId="67CDE167" w14:textId="6A5B851B"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7" type="#_x0000_t75" alt="Geöffnetes Buch mit einfarbiger Füllung" style="width:26.85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478" type="#_x0000_t75" alt="Geöffnetes Buch mit einfarbiger Füllung" style="width:26.85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6DE1C61"/>
    <w:multiLevelType w:val="hybridMultilevel"/>
    <w:tmpl w:val="C1929098"/>
    <w:lvl w:ilvl="0" w:tplc="893C3F92">
      <w:start w:val="1"/>
      <w:numFmt w:val="bullet"/>
      <w:lvlText w:val=""/>
      <w:lvlPicBulletId w:val="0"/>
      <w:lvlJc w:val="left"/>
      <w:pPr>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C635231"/>
    <w:multiLevelType w:val="hybridMultilevel"/>
    <w:tmpl w:val="B4C219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1"/>
  </w:num>
  <w:num w:numId="4">
    <w:abstractNumId w:val="2"/>
  </w:num>
  <w:num w:numId="5">
    <w:abstractNumId w:val="1"/>
  </w:num>
  <w:num w:numId="6">
    <w:abstractNumId w:val="3"/>
  </w:num>
  <w:num w:numId="7">
    <w:abstractNumId w:val="13"/>
  </w:num>
  <w:num w:numId="8">
    <w:abstractNumId w:val="6"/>
  </w:num>
  <w:num w:numId="9">
    <w:abstractNumId w:val="10"/>
  </w:num>
  <w:num w:numId="10">
    <w:abstractNumId w:val="12"/>
  </w:num>
  <w:num w:numId="11">
    <w:abstractNumId w:val="5"/>
  </w:num>
  <w:num w:numId="12">
    <w:abstractNumId w:val="4"/>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077E"/>
    <w:rsid w:val="000274A5"/>
    <w:rsid w:val="00030C7B"/>
    <w:rsid w:val="00035DF5"/>
    <w:rsid w:val="000520CE"/>
    <w:rsid w:val="00055BAF"/>
    <w:rsid w:val="00062D77"/>
    <w:rsid w:val="000634E4"/>
    <w:rsid w:val="00073A30"/>
    <w:rsid w:val="00084221"/>
    <w:rsid w:val="000D0C04"/>
    <w:rsid w:val="000F2B7E"/>
    <w:rsid w:val="000F74AE"/>
    <w:rsid w:val="00117C8C"/>
    <w:rsid w:val="00123402"/>
    <w:rsid w:val="00185122"/>
    <w:rsid w:val="00194625"/>
    <w:rsid w:val="001A5ED1"/>
    <w:rsid w:val="001B2529"/>
    <w:rsid w:val="001D5DEE"/>
    <w:rsid w:val="001F3BF4"/>
    <w:rsid w:val="001F6649"/>
    <w:rsid w:val="00202505"/>
    <w:rsid w:val="002129B9"/>
    <w:rsid w:val="00213274"/>
    <w:rsid w:val="00226016"/>
    <w:rsid w:val="00226196"/>
    <w:rsid w:val="00240730"/>
    <w:rsid w:val="00256239"/>
    <w:rsid w:val="00263C79"/>
    <w:rsid w:val="0026606D"/>
    <w:rsid w:val="00266EA4"/>
    <w:rsid w:val="00267C16"/>
    <w:rsid w:val="00273FA0"/>
    <w:rsid w:val="002764EE"/>
    <w:rsid w:val="0028334A"/>
    <w:rsid w:val="0029262D"/>
    <w:rsid w:val="002A16E9"/>
    <w:rsid w:val="002A484A"/>
    <w:rsid w:val="002D1030"/>
    <w:rsid w:val="002D1F67"/>
    <w:rsid w:val="002E058E"/>
    <w:rsid w:val="002E5060"/>
    <w:rsid w:val="00302D05"/>
    <w:rsid w:val="003118DF"/>
    <w:rsid w:val="003372C1"/>
    <w:rsid w:val="003432B6"/>
    <w:rsid w:val="003438B1"/>
    <w:rsid w:val="00357E8A"/>
    <w:rsid w:val="003603F2"/>
    <w:rsid w:val="00367A17"/>
    <w:rsid w:val="003A04D9"/>
    <w:rsid w:val="003A7D82"/>
    <w:rsid w:val="003D032A"/>
    <w:rsid w:val="003E7AF8"/>
    <w:rsid w:val="003F1C1C"/>
    <w:rsid w:val="004042DD"/>
    <w:rsid w:val="00404CDC"/>
    <w:rsid w:val="00433F83"/>
    <w:rsid w:val="00471AC7"/>
    <w:rsid w:val="00481714"/>
    <w:rsid w:val="00490EEA"/>
    <w:rsid w:val="00497AE7"/>
    <w:rsid w:val="004B2E55"/>
    <w:rsid w:val="004D559E"/>
    <w:rsid w:val="004E54B1"/>
    <w:rsid w:val="00511418"/>
    <w:rsid w:val="00537324"/>
    <w:rsid w:val="005765E3"/>
    <w:rsid w:val="005B0888"/>
    <w:rsid w:val="005C4D35"/>
    <w:rsid w:val="005C7393"/>
    <w:rsid w:val="005F7E93"/>
    <w:rsid w:val="00630B6C"/>
    <w:rsid w:val="006425B3"/>
    <w:rsid w:val="00655A26"/>
    <w:rsid w:val="006656DD"/>
    <w:rsid w:val="006742BC"/>
    <w:rsid w:val="00685DB1"/>
    <w:rsid w:val="0069282C"/>
    <w:rsid w:val="00694BC8"/>
    <w:rsid w:val="006A070B"/>
    <w:rsid w:val="006A2E59"/>
    <w:rsid w:val="006C55A3"/>
    <w:rsid w:val="006C6C37"/>
    <w:rsid w:val="006C7AA8"/>
    <w:rsid w:val="00700A13"/>
    <w:rsid w:val="00715542"/>
    <w:rsid w:val="00724676"/>
    <w:rsid w:val="007271EE"/>
    <w:rsid w:val="00736EB8"/>
    <w:rsid w:val="00747E6E"/>
    <w:rsid w:val="007510C2"/>
    <w:rsid w:val="00756910"/>
    <w:rsid w:val="00756C84"/>
    <w:rsid w:val="00757741"/>
    <w:rsid w:val="007D02B4"/>
    <w:rsid w:val="008012BF"/>
    <w:rsid w:val="00811933"/>
    <w:rsid w:val="008123B1"/>
    <w:rsid w:val="00816A88"/>
    <w:rsid w:val="00827772"/>
    <w:rsid w:val="00844593"/>
    <w:rsid w:val="00857664"/>
    <w:rsid w:val="00861188"/>
    <w:rsid w:val="00893EF3"/>
    <w:rsid w:val="008D13EA"/>
    <w:rsid w:val="008D527A"/>
    <w:rsid w:val="008E089B"/>
    <w:rsid w:val="008F0D98"/>
    <w:rsid w:val="0091556C"/>
    <w:rsid w:val="00923153"/>
    <w:rsid w:val="00926272"/>
    <w:rsid w:val="009313DF"/>
    <w:rsid w:val="0095484B"/>
    <w:rsid w:val="00965A76"/>
    <w:rsid w:val="009771DE"/>
    <w:rsid w:val="00987AFC"/>
    <w:rsid w:val="00992306"/>
    <w:rsid w:val="009B6C7A"/>
    <w:rsid w:val="009C74C2"/>
    <w:rsid w:val="009D7FDE"/>
    <w:rsid w:val="009E4EB8"/>
    <w:rsid w:val="009E796F"/>
    <w:rsid w:val="009F1E44"/>
    <w:rsid w:val="009F7537"/>
    <w:rsid w:val="00A03197"/>
    <w:rsid w:val="00A066BE"/>
    <w:rsid w:val="00A06887"/>
    <w:rsid w:val="00A168AB"/>
    <w:rsid w:val="00A238E6"/>
    <w:rsid w:val="00A305EC"/>
    <w:rsid w:val="00A67636"/>
    <w:rsid w:val="00A71913"/>
    <w:rsid w:val="00A8016E"/>
    <w:rsid w:val="00A82682"/>
    <w:rsid w:val="00A87EF2"/>
    <w:rsid w:val="00A90233"/>
    <w:rsid w:val="00A977D2"/>
    <w:rsid w:val="00AC3B0E"/>
    <w:rsid w:val="00AC40FB"/>
    <w:rsid w:val="00AF45A0"/>
    <w:rsid w:val="00B0439F"/>
    <w:rsid w:val="00B17CD5"/>
    <w:rsid w:val="00B26907"/>
    <w:rsid w:val="00B273D4"/>
    <w:rsid w:val="00B65CED"/>
    <w:rsid w:val="00B71EC4"/>
    <w:rsid w:val="00B76A07"/>
    <w:rsid w:val="00B8314D"/>
    <w:rsid w:val="00B875A6"/>
    <w:rsid w:val="00B962B9"/>
    <w:rsid w:val="00BB2EEC"/>
    <w:rsid w:val="00BC24A6"/>
    <w:rsid w:val="00BC5AB9"/>
    <w:rsid w:val="00BD2A80"/>
    <w:rsid w:val="00BE7EAC"/>
    <w:rsid w:val="00BF1854"/>
    <w:rsid w:val="00BF2DD8"/>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D16AF3"/>
    <w:rsid w:val="00D23D81"/>
    <w:rsid w:val="00D300E7"/>
    <w:rsid w:val="00D5540F"/>
    <w:rsid w:val="00D66E28"/>
    <w:rsid w:val="00D70683"/>
    <w:rsid w:val="00D7594A"/>
    <w:rsid w:val="00D9654D"/>
    <w:rsid w:val="00D97CA0"/>
    <w:rsid w:val="00DA0CA7"/>
    <w:rsid w:val="00DA0EF8"/>
    <w:rsid w:val="00DA62A6"/>
    <w:rsid w:val="00DA7142"/>
    <w:rsid w:val="00DB5BB6"/>
    <w:rsid w:val="00DC211C"/>
    <w:rsid w:val="00DE6861"/>
    <w:rsid w:val="00E02D87"/>
    <w:rsid w:val="00E222CE"/>
    <w:rsid w:val="00E35FB0"/>
    <w:rsid w:val="00E53FEE"/>
    <w:rsid w:val="00E6703E"/>
    <w:rsid w:val="00E93967"/>
    <w:rsid w:val="00EB15B5"/>
    <w:rsid w:val="00EE6A13"/>
    <w:rsid w:val="00F04C5D"/>
    <w:rsid w:val="00F309FD"/>
    <w:rsid w:val="00F5788B"/>
    <w:rsid w:val="00F61F8F"/>
    <w:rsid w:val="00F830EE"/>
    <w:rsid w:val="00F90C0F"/>
    <w:rsid w:val="00F979E2"/>
    <w:rsid w:val="00FA19E5"/>
    <w:rsid w:val="00FB2789"/>
    <w:rsid w:val="00FC5553"/>
    <w:rsid w:val="00FD50EC"/>
    <w:rsid w:val="00FF136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5ED1"/>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www.01dilly.com/prediger/lichtaufmeinemweg/materials/1202%20Visionen%20Daniels%20im%20Ueberblick%20-%20einfach.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terials/1203%20Visionen%20Daniels%20im%20Ueberblick%20-%20umfassend.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1201%20Das%20kleine%20Horn.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01dilly.com/prediger/lichtaufmeinemweg/materials/1201%20Das%20kleine%20Horn.pdf" TargetMode="External"/><Relationship Id="rId20" Type="http://schemas.openxmlformats.org/officeDocument/2006/relationships/hyperlink" Target="https://www.01dilly.com/prediger/lichtaufmeinemweg/materials/1203%20Visionen%20Daniels%20im%20Ueberblick%20-%20umfassen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vatican.va/archive/DEU0035/__P7F.HTM" TargetMode="External"/><Relationship Id="rId5" Type="http://schemas.openxmlformats.org/officeDocument/2006/relationships/webSettings" Target="webSettings.xml"/><Relationship Id="rId15" Type="http://schemas.openxmlformats.org/officeDocument/2006/relationships/hyperlink" Target="11%20Daniel%202%20&#8211;%20Weltgeschichte.pdf" TargetMode="External"/><Relationship Id="rId23" Type="http://schemas.openxmlformats.org/officeDocument/2006/relationships/hyperlink" Target="../materials/1101%20Daniel%202.pdf" TargetMode="External"/><Relationship Id="rId10" Type="http://schemas.openxmlformats.org/officeDocument/2006/relationships/header" Target="header1.xml"/><Relationship Id="rId19" Type="http://schemas.openxmlformats.org/officeDocument/2006/relationships/hyperlink" Target="../materials/1202%20Visionen%20Daniels%20im%20Ueberblick%20-%20einfach.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docs/11%20Daniel%202%20&#8211;%20Weltgeschichte.pdf" TargetMode="External"/><Relationship Id="rId22" Type="http://schemas.openxmlformats.org/officeDocument/2006/relationships/hyperlink" Target="https://www.01dilly.com/prediger/lichtaufmeinemweg/materials/1101%20Daniel%202.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146</cp:revision>
  <cp:lastPrinted>2024-08-23T08:30:00Z</cp:lastPrinted>
  <dcterms:created xsi:type="dcterms:W3CDTF">2022-11-14T08:39:00Z</dcterms:created>
  <dcterms:modified xsi:type="dcterms:W3CDTF">2024-08-23T08:30:00Z</dcterms:modified>
</cp:coreProperties>
</file>